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7342" w14:textId="77777777" w:rsidR="00846FF6" w:rsidRPr="00FC4A14" w:rsidRDefault="00846FF6" w:rsidP="00B62965">
      <w:pPr>
        <w:jc w:val="center"/>
        <w:rPr>
          <w:rFonts w:cstheme="minorHAnsi"/>
          <w:b/>
          <w:bCs/>
          <w:sz w:val="24"/>
          <w:szCs w:val="24"/>
          <w:u w:val="single"/>
        </w:rPr>
      </w:pPr>
    </w:p>
    <w:p w14:paraId="108B0352" w14:textId="7CD6F9D5" w:rsidR="00A65D38" w:rsidRPr="00FC4A14" w:rsidRDefault="00A65D38" w:rsidP="00B62965">
      <w:pPr>
        <w:jc w:val="center"/>
        <w:rPr>
          <w:rFonts w:cstheme="minorHAnsi"/>
          <w:b/>
          <w:bCs/>
          <w:sz w:val="24"/>
          <w:szCs w:val="24"/>
          <w:u w:val="single"/>
        </w:rPr>
      </w:pPr>
      <w:r w:rsidRPr="00FC4A14">
        <w:rPr>
          <w:rFonts w:cstheme="minorHAnsi"/>
          <w:b/>
          <w:bCs/>
          <w:sz w:val="24"/>
          <w:szCs w:val="24"/>
          <w:u w:val="single"/>
        </w:rPr>
        <w:t xml:space="preserve">City of Lincoln Council </w:t>
      </w:r>
      <w:r w:rsidR="00846FF6" w:rsidRPr="00FC4A14">
        <w:rPr>
          <w:rFonts w:cstheme="minorHAnsi"/>
          <w:b/>
          <w:bCs/>
          <w:sz w:val="24"/>
          <w:szCs w:val="24"/>
          <w:u w:val="single"/>
        </w:rPr>
        <w:t xml:space="preserve">Employee </w:t>
      </w:r>
      <w:r w:rsidRPr="00FC4A14">
        <w:rPr>
          <w:rFonts w:cstheme="minorHAnsi"/>
          <w:b/>
          <w:bCs/>
          <w:sz w:val="24"/>
          <w:szCs w:val="24"/>
          <w:u w:val="single"/>
        </w:rPr>
        <w:t>Travel Plan – 2019</w:t>
      </w:r>
      <w:r w:rsidR="00846FF6" w:rsidRPr="00FC4A14">
        <w:rPr>
          <w:rFonts w:cstheme="minorHAnsi"/>
          <w:b/>
          <w:bCs/>
          <w:sz w:val="24"/>
          <w:szCs w:val="24"/>
          <w:u w:val="single"/>
        </w:rPr>
        <w:t>-</w:t>
      </w:r>
      <w:r w:rsidRPr="00FC4A14">
        <w:rPr>
          <w:rFonts w:cstheme="minorHAnsi"/>
          <w:b/>
          <w:bCs/>
          <w:sz w:val="24"/>
          <w:szCs w:val="24"/>
          <w:u w:val="single"/>
        </w:rPr>
        <w:t>202</w:t>
      </w:r>
      <w:r w:rsidR="007B7A13">
        <w:rPr>
          <w:rFonts w:cstheme="minorHAnsi"/>
          <w:b/>
          <w:bCs/>
          <w:sz w:val="24"/>
          <w:szCs w:val="24"/>
          <w:u w:val="single"/>
        </w:rPr>
        <w:t>5</w:t>
      </w:r>
    </w:p>
    <w:p w14:paraId="7B4BFBBC" w14:textId="7231E1A7" w:rsidR="00846FF6" w:rsidRPr="00FC4A14" w:rsidRDefault="00846FF6" w:rsidP="00846FF6">
      <w:pPr>
        <w:autoSpaceDE w:val="0"/>
        <w:autoSpaceDN w:val="0"/>
        <w:adjustRightInd w:val="0"/>
        <w:spacing w:after="0" w:line="240" w:lineRule="auto"/>
        <w:rPr>
          <w:rFonts w:cstheme="minorHAnsi"/>
          <w:b/>
          <w:sz w:val="24"/>
          <w:szCs w:val="24"/>
        </w:rPr>
      </w:pPr>
      <w:r w:rsidRPr="00FC4A14">
        <w:rPr>
          <w:rFonts w:cstheme="minorHAnsi"/>
          <w:b/>
          <w:sz w:val="24"/>
          <w:szCs w:val="24"/>
        </w:rPr>
        <w:t>Introduction</w:t>
      </w:r>
    </w:p>
    <w:p w14:paraId="7EAABABA" w14:textId="77777777" w:rsidR="0087660D" w:rsidRPr="00FC4A14" w:rsidRDefault="0087660D" w:rsidP="00846FF6">
      <w:pPr>
        <w:autoSpaceDE w:val="0"/>
        <w:autoSpaceDN w:val="0"/>
        <w:adjustRightInd w:val="0"/>
        <w:spacing w:after="0" w:line="240" w:lineRule="auto"/>
        <w:rPr>
          <w:rFonts w:cstheme="minorHAnsi"/>
          <w:color w:val="00B308"/>
          <w:sz w:val="24"/>
          <w:szCs w:val="24"/>
        </w:rPr>
      </w:pPr>
    </w:p>
    <w:p w14:paraId="1F7BB043" w14:textId="7066ACEF" w:rsidR="00B62965" w:rsidRPr="00AB1CA8" w:rsidRDefault="00846FF6" w:rsidP="00FC4A14">
      <w:pPr>
        <w:autoSpaceDE w:val="0"/>
        <w:autoSpaceDN w:val="0"/>
        <w:adjustRightInd w:val="0"/>
        <w:spacing w:after="0" w:line="240" w:lineRule="auto"/>
        <w:jc w:val="center"/>
        <w:rPr>
          <w:rFonts w:cstheme="minorHAnsi"/>
          <w:b/>
          <w:bCs/>
          <w:sz w:val="24"/>
          <w:szCs w:val="24"/>
          <w:u w:val="single"/>
        </w:rPr>
      </w:pPr>
      <w:r w:rsidRPr="00AB1CA8">
        <w:rPr>
          <w:rFonts w:cstheme="minorHAnsi"/>
          <w:b/>
          <w:sz w:val="24"/>
          <w:szCs w:val="24"/>
        </w:rPr>
        <w:t xml:space="preserve">The </w:t>
      </w:r>
      <w:r w:rsidR="0087660D" w:rsidRPr="00AB1CA8">
        <w:rPr>
          <w:rFonts w:cstheme="minorHAnsi"/>
          <w:b/>
          <w:sz w:val="24"/>
          <w:szCs w:val="24"/>
        </w:rPr>
        <w:t>Employee</w:t>
      </w:r>
      <w:r w:rsidRPr="00AB1CA8">
        <w:rPr>
          <w:rFonts w:cstheme="minorHAnsi"/>
          <w:b/>
          <w:sz w:val="24"/>
          <w:szCs w:val="24"/>
        </w:rPr>
        <w:t xml:space="preserve"> Travel Plan is designed to reduce</w:t>
      </w:r>
      <w:r w:rsidR="0087660D" w:rsidRPr="00AB1CA8">
        <w:rPr>
          <w:rFonts w:cstheme="minorHAnsi"/>
          <w:b/>
          <w:sz w:val="24"/>
          <w:szCs w:val="24"/>
        </w:rPr>
        <w:t xml:space="preserve"> </w:t>
      </w:r>
      <w:r w:rsidRPr="00AB1CA8">
        <w:rPr>
          <w:rFonts w:cstheme="minorHAnsi"/>
          <w:b/>
          <w:sz w:val="24"/>
          <w:szCs w:val="24"/>
        </w:rPr>
        <w:t>car use and provide improved travel options to</w:t>
      </w:r>
      <w:r w:rsidR="0087660D" w:rsidRPr="00AB1CA8">
        <w:rPr>
          <w:rFonts w:cstheme="minorHAnsi"/>
          <w:b/>
          <w:sz w:val="24"/>
          <w:szCs w:val="24"/>
        </w:rPr>
        <w:t xml:space="preserve"> </w:t>
      </w:r>
      <w:r w:rsidRPr="00AB1CA8">
        <w:rPr>
          <w:rFonts w:cstheme="minorHAnsi"/>
          <w:b/>
          <w:sz w:val="24"/>
          <w:szCs w:val="24"/>
        </w:rPr>
        <w:t xml:space="preserve">employees of </w:t>
      </w:r>
      <w:r w:rsidR="0087660D" w:rsidRPr="00AB1CA8">
        <w:rPr>
          <w:rFonts w:cstheme="minorHAnsi"/>
          <w:b/>
          <w:sz w:val="24"/>
          <w:szCs w:val="24"/>
        </w:rPr>
        <w:t xml:space="preserve">the City of Lincoln </w:t>
      </w:r>
      <w:r w:rsidRPr="00AB1CA8">
        <w:rPr>
          <w:rFonts w:cstheme="minorHAnsi"/>
          <w:b/>
          <w:sz w:val="24"/>
          <w:szCs w:val="24"/>
        </w:rPr>
        <w:t>Council.</w:t>
      </w:r>
    </w:p>
    <w:p w14:paraId="1BF01CB9" w14:textId="658AB2D5" w:rsidR="0087660D" w:rsidRPr="00AB1CA8" w:rsidRDefault="0087660D" w:rsidP="00FC4A14">
      <w:pPr>
        <w:jc w:val="center"/>
        <w:rPr>
          <w:rFonts w:cstheme="minorHAnsi"/>
          <w:b/>
          <w:bCs/>
          <w:sz w:val="24"/>
          <w:szCs w:val="24"/>
          <w:u w:val="single"/>
        </w:rPr>
      </w:pPr>
    </w:p>
    <w:p w14:paraId="48BC4FC0" w14:textId="1B61165D" w:rsidR="0087660D" w:rsidRPr="00FC4A14" w:rsidRDefault="0087660D" w:rsidP="0087660D">
      <w:pPr>
        <w:autoSpaceDE w:val="0"/>
        <w:autoSpaceDN w:val="0"/>
        <w:adjustRightInd w:val="0"/>
        <w:spacing w:after="0" w:line="240" w:lineRule="auto"/>
        <w:rPr>
          <w:rFonts w:cstheme="minorHAnsi"/>
          <w:color w:val="000000"/>
          <w:sz w:val="24"/>
          <w:szCs w:val="24"/>
        </w:rPr>
      </w:pPr>
      <w:r w:rsidRPr="00F66294">
        <w:rPr>
          <w:rFonts w:cstheme="minorHAnsi"/>
          <w:sz w:val="24"/>
          <w:szCs w:val="24"/>
        </w:rPr>
        <w:t>Th</w:t>
      </w:r>
      <w:r w:rsidRPr="00FC4A14">
        <w:rPr>
          <w:rFonts w:cstheme="minorHAnsi"/>
          <w:color w:val="000000"/>
          <w:sz w:val="24"/>
          <w:szCs w:val="24"/>
        </w:rPr>
        <w:t>e council's commitment to sustainability and addressing climate change is underpinned by the principles in this plan. It is recognised that some alternatives may not be practical in all circumstances but in choosing alternatives to a car, individuals will be able to contribute to the targets for reducing pollution and congestion as well as supporting climate change actions.</w:t>
      </w:r>
    </w:p>
    <w:p w14:paraId="78E1BDD8" w14:textId="77777777" w:rsidR="0087660D" w:rsidRPr="00FC4A14" w:rsidRDefault="0087660D" w:rsidP="0087660D">
      <w:pPr>
        <w:autoSpaceDE w:val="0"/>
        <w:autoSpaceDN w:val="0"/>
        <w:adjustRightInd w:val="0"/>
        <w:spacing w:after="0" w:line="240" w:lineRule="auto"/>
        <w:rPr>
          <w:rFonts w:cstheme="minorHAnsi"/>
          <w:color w:val="000000"/>
          <w:sz w:val="24"/>
          <w:szCs w:val="24"/>
        </w:rPr>
      </w:pPr>
    </w:p>
    <w:p w14:paraId="7B4C48FF" w14:textId="073D0401" w:rsidR="0087660D" w:rsidRPr="00FC4A14" w:rsidRDefault="0087660D" w:rsidP="0087660D">
      <w:pPr>
        <w:autoSpaceDE w:val="0"/>
        <w:autoSpaceDN w:val="0"/>
        <w:adjustRightInd w:val="0"/>
        <w:spacing w:after="0" w:line="240" w:lineRule="auto"/>
        <w:rPr>
          <w:rFonts w:cstheme="minorHAnsi"/>
          <w:color w:val="000000"/>
          <w:sz w:val="24"/>
          <w:szCs w:val="24"/>
        </w:rPr>
      </w:pPr>
      <w:r w:rsidRPr="00FC4A14">
        <w:rPr>
          <w:rFonts w:cstheme="minorHAnsi"/>
          <w:color w:val="000000"/>
          <w:sz w:val="24"/>
          <w:szCs w:val="24"/>
        </w:rPr>
        <w:t xml:space="preserve">The types of travel covered in this plan </w:t>
      </w:r>
      <w:proofErr w:type="gramStart"/>
      <w:r w:rsidRPr="00FC4A14">
        <w:rPr>
          <w:rFonts w:cstheme="minorHAnsi"/>
          <w:color w:val="000000"/>
          <w:sz w:val="24"/>
          <w:szCs w:val="24"/>
        </w:rPr>
        <w:t>are:-</w:t>
      </w:r>
      <w:proofErr w:type="gramEnd"/>
    </w:p>
    <w:p w14:paraId="4ACF49A5" w14:textId="77777777" w:rsidR="0087660D" w:rsidRPr="00FC4A14" w:rsidRDefault="0087660D" w:rsidP="0087660D">
      <w:pPr>
        <w:autoSpaceDE w:val="0"/>
        <w:autoSpaceDN w:val="0"/>
        <w:adjustRightInd w:val="0"/>
        <w:spacing w:after="0" w:line="240" w:lineRule="auto"/>
        <w:rPr>
          <w:rFonts w:cstheme="minorHAnsi"/>
          <w:color w:val="000000"/>
          <w:sz w:val="24"/>
          <w:szCs w:val="24"/>
        </w:rPr>
      </w:pPr>
    </w:p>
    <w:p w14:paraId="38994D15" w14:textId="77777777" w:rsidR="0087660D" w:rsidRPr="00AB1CA8" w:rsidRDefault="0087660D" w:rsidP="0087660D">
      <w:pPr>
        <w:autoSpaceDE w:val="0"/>
        <w:autoSpaceDN w:val="0"/>
        <w:adjustRightInd w:val="0"/>
        <w:spacing w:after="0" w:line="240" w:lineRule="auto"/>
        <w:rPr>
          <w:rFonts w:cstheme="minorHAnsi"/>
          <w:sz w:val="24"/>
          <w:szCs w:val="24"/>
        </w:rPr>
      </w:pPr>
      <w:r w:rsidRPr="00AB1CA8">
        <w:rPr>
          <w:rFonts w:cstheme="minorHAnsi"/>
          <w:sz w:val="24"/>
          <w:szCs w:val="24"/>
        </w:rPr>
        <w:t>• Staff journeys to and from work</w:t>
      </w:r>
    </w:p>
    <w:p w14:paraId="6C2EEE93" w14:textId="77777777" w:rsidR="0087660D" w:rsidRPr="00AB1CA8" w:rsidRDefault="0087660D" w:rsidP="0087660D">
      <w:pPr>
        <w:autoSpaceDE w:val="0"/>
        <w:autoSpaceDN w:val="0"/>
        <w:adjustRightInd w:val="0"/>
        <w:spacing w:after="0" w:line="240" w:lineRule="auto"/>
        <w:rPr>
          <w:rFonts w:cstheme="minorHAnsi"/>
          <w:sz w:val="24"/>
          <w:szCs w:val="24"/>
        </w:rPr>
      </w:pPr>
      <w:r w:rsidRPr="00AB1CA8">
        <w:rPr>
          <w:rFonts w:cstheme="minorHAnsi"/>
          <w:sz w:val="24"/>
          <w:szCs w:val="24"/>
        </w:rPr>
        <w:t>• Travel within the working day</w:t>
      </w:r>
    </w:p>
    <w:p w14:paraId="417949BE" w14:textId="77777777" w:rsidR="0087660D" w:rsidRPr="00FC4A14" w:rsidRDefault="0087660D" w:rsidP="0087660D">
      <w:pPr>
        <w:autoSpaceDE w:val="0"/>
        <w:autoSpaceDN w:val="0"/>
        <w:adjustRightInd w:val="0"/>
        <w:spacing w:after="0" w:line="240" w:lineRule="auto"/>
        <w:rPr>
          <w:rFonts w:cstheme="minorHAnsi"/>
          <w:color w:val="000000"/>
          <w:sz w:val="24"/>
          <w:szCs w:val="24"/>
        </w:rPr>
      </w:pPr>
    </w:p>
    <w:p w14:paraId="14FB761D" w14:textId="09036600" w:rsidR="0087660D" w:rsidRPr="00FC4A14" w:rsidRDefault="0087660D" w:rsidP="0087660D">
      <w:pPr>
        <w:autoSpaceDE w:val="0"/>
        <w:autoSpaceDN w:val="0"/>
        <w:adjustRightInd w:val="0"/>
        <w:spacing w:after="0" w:line="240" w:lineRule="auto"/>
        <w:rPr>
          <w:rFonts w:cstheme="minorHAnsi"/>
          <w:b/>
          <w:bCs/>
          <w:sz w:val="24"/>
          <w:szCs w:val="24"/>
          <w:u w:val="single"/>
        </w:rPr>
      </w:pPr>
      <w:r w:rsidRPr="00FC4A14">
        <w:rPr>
          <w:rFonts w:cstheme="minorHAnsi"/>
          <w:color w:val="000000"/>
          <w:sz w:val="24"/>
          <w:szCs w:val="24"/>
        </w:rPr>
        <w:t>The plan and its aims and objectives have the full backing and commitment of the council's Corporate Management Team.</w:t>
      </w:r>
    </w:p>
    <w:p w14:paraId="12381887" w14:textId="77777777" w:rsidR="00926887" w:rsidRDefault="00926887" w:rsidP="0087660D">
      <w:pPr>
        <w:autoSpaceDE w:val="0"/>
        <w:autoSpaceDN w:val="0"/>
        <w:adjustRightInd w:val="0"/>
        <w:spacing w:after="0" w:line="240" w:lineRule="auto"/>
        <w:rPr>
          <w:rFonts w:cstheme="minorHAnsi"/>
          <w:b/>
          <w:sz w:val="24"/>
          <w:szCs w:val="24"/>
        </w:rPr>
      </w:pPr>
    </w:p>
    <w:p w14:paraId="7898E320" w14:textId="07A9A553" w:rsidR="0087660D" w:rsidRPr="00FC4A14" w:rsidRDefault="0087660D" w:rsidP="0087660D">
      <w:pPr>
        <w:autoSpaceDE w:val="0"/>
        <w:autoSpaceDN w:val="0"/>
        <w:adjustRightInd w:val="0"/>
        <w:spacing w:after="0" w:line="240" w:lineRule="auto"/>
        <w:rPr>
          <w:rFonts w:cstheme="minorHAnsi"/>
          <w:b/>
          <w:sz w:val="24"/>
          <w:szCs w:val="24"/>
        </w:rPr>
      </w:pPr>
      <w:r w:rsidRPr="00FC4A14">
        <w:rPr>
          <w:rFonts w:cstheme="minorHAnsi"/>
          <w:b/>
          <w:sz w:val="24"/>
          <w:szCs w:val="24"/>
        </w:rPr>
        <w:t>Scope</w:t>
      </w:r>
    </w:p>
    <w:p w14:paraId="7F5CEE46" w14:textId="447EC713" w:rsidR="0087660D" w:rsidRPr="00FC4A14" w:rsidRDefault="0087660D" w:rsidP="0087660D">
      <w:pPr>
        <w:autoSpaceDE w:val="0"/>
        <w:autoSpaceDN w:val="0"/>
        <w:adjustRightInd w:val="0"/>
        <w:spacing w:after="0" w:line="240" w:lineRule="auto"/>
        <w:rPr>
          <w:rFonts w:cstheme="minorHAnsi"/>
          <w:color w:val="000000"/>
          <w:sz w:val="24"/>
          <w:szCs w:val="24"/>
        </w:rPr>
      </w:pPr>
      <w:r w:rsidRPr="00FC4A14">
        <w:rPr>
          <w:rFonts w:cstheme="minorHAnsi"/>
          <w:color w:val="000000"/>
          <w:sz w:val="24"/>
          <w:szCs w:val="24"/>
        </w:rPr>
        <w:t xml:space="preserve">The travel plan will apply to all employees of the council, employed </w:t>
      </w:r>
      <w:r w:rsidR="00FB16B0">
        <w:rPr>
          <w:rFonts w:cstheme="minorHAnsi"/>
          <w:color w:val="000000"/>
          <w:sz w:val="24"/>
          <w:szCs w:val="24"/>
        </w:rPr>
        <w:t>undercity of Lincoln</w:t>
      </w:r>
      <w:r w:rsidRPr="00FC4A14">
        <w:rPr>
          <w:rFonts w:cstheme="minorHAnsi"/>
          <w:color w:val="000000"/>
          <w:sz w:val="24"/>
          <w:szCs w:val="24"/>
        </w:rPr>
        <w:t xml:space="preserve"> terms and conditions of service</w:t>
      </w:r>
      <w:r w:rsidR="00FB16B0">
        <w:rPr>
          <w:rFonts w:cstheme="minorHAnsi"/>
          <w:color w:val="000000"/>
          <w:sz w:val="24"/>
          <w:szCs w:val="24"/>
        </w:rPr>
        <w:t>.</w:t>
      </w:r>
    </w:p>
    <w:p w14:paraId="1FE25A0E" w14:textId="6F2E5260" w:rsidR="0087660D" w:rsidRPr="00FC4A14" w:rsidRDefault="0087660D" w:rsidP="0087660D">
      <w:pPr>
        <w:autoSpaceDE w:val="0"/>
        <w:autoSpaceDN w:val="0"/>
        <w:adjustRightInd w:val="0"/>
        <w:spacing w:after="0" w:line="240" w:lineRule="auto"/>
        <w:rPr>
          <w:rFonts w:cstheme="minorHAnsi"/>
          <w:b/>
          <w:bCs/>
          <w:sz w:val="24"/>
          <w:szCs w:val="24"/>
          <w:u w:val="single"/>
        </w:rPr>
      </w:pPr>
    </w:p>
    <w:p w14:paraId="60BFF8A6" w14:textId="77777777" w:rsidR="0087660D" w:rsidRPr="00FC4A14" w:rsidRDefault="0087660D" w:rsidP="0087660D">
      <w:pPr>
        <w:autoSpaceDE w:val="0"/>
        <w:autoSpaceDN w:val="0"/>
        <w:adjustRightInd w:val="0"/>
        <w:spacing w:after="0" w:line="240" w:lineRule="auto"/>
        <w:rPr>
          <w:rFonts w:cstheme="minorHAnsi"/>
          <w:b/>
          <w:sz w:val="24"/>
          <w:szCs w:val="24"/>
        </w:rPr>
      </w:pPr>
      <w:r w:rsidRPr="00FC4A14">
        <w:rPr>
          <w:rFonts w:cstheme="minorHAnsi"/>
          <w:b/>
          <w:sz w:val="24"/>
          <w:szCs w:val="24"/>
        </w:rPr>
        <w:t>Policy Framework</w:t>
      </w:r>
    </w:p>
    <w:p w14:paraId="5F1B2249" w14:textId="1E7625B0" w:rsidR="0087660D" w:rsidRPr="00FC4A14" w:rsidRDefault="0087660D" w:rsidP="0087660D">
      <w:pPr>
        <w:autoSpaceDE w:val="0"/>
        <w:autoSpaceDN w:val="0"/>
        <w:adjustRightInd w:val="0"/>
        <w:spacing w:after="0" w:line="240" w:lineRule="auto"/>
        <w:rPr>
          <w:rFonts w:cstheme="minorHAnsi"/>
          <w:color w:val="000000"/>
          <w:sz w:val="24"/>
          <w:szCs w:val="24"/>
        </w:rPr>
      </w:pPr>
      <w:r w:rsidRPr="00FC4A14">
        <w:rPr>
          <w:rFonts w:cstheme="minorHAnsi"/>
          <w:color w:val="000000"/>
          <w:sz w:val="24"/>
          <w:szCs w:val="24"/>
        </w:rPr>
        <w:t>This Travel Plan is designed to be consistent with other key council plans, including the Lincoln Transport Strategy, the Air Quality Management Plan, and the emerging Climate Change Action Plan, all of which aim to reduce traffic in the city.</w:t>
      </w:r>
    </w:p>
    <w:p w14:paraId="359085B0" w14:textId="046585FC" w:rsidR="0087660D" w:rsidRPr="00FC4A14" w:rsidRDefault="0087660D" w:rsidP="0087660D">
      <w:pPr>
        <w:autoSpaceDE w:val="0"/>
        <w:autoSpaceDN w:val="0"/>
        <w:adjustRightInd w:val="0"/>
        <w:spacing w:after="0" w:line="240" w:lineRule="auto"/>
        <w:rPr>
          <w:rFonts w:cstheme="minorHAnsi"/>
          <w:color w:val="000000"/>
          <w:sz w:val="24"/>
          <w:szCs w:val="24"/>
        </w:rPr>
      </w:pPr>
    </w:p>
    <w:p w14:paraId="3B54C52D" w14:textId="1449DBF8" w:rsidR="0087660D" w:rsidRPr="00FC4A14" w:rsidRDefault="0087660D" w:rsidP="0087660D">
      <w:pPr>
        <w:autoSpaceDE w:val="0"/>
        <w:autoSpaceDN w:val="0"/>
        <w:adjustRightInd w:val="0"/>
        <w:spacing w:after="0" w:line="240" w:lineRule="auto"/>
        <w:rPr>
          <w:rFonts w:cstheme="minorHAnsi"/>
          <w:b/>
          <w:sz w:val="24"/>
          <w:szCs w:val="24"/>
        </w:rPr>
      </w:pPr>
      <w:r w:rsidRPr="00FC4A14">
        <w:rPr>
          <w:rFonts w:cstheme="minorHAnsi"/>
          <w:b/>
          <w:sz w:val="24"/>
          <w:szCs w:val="24"/>
        </w:rPr>
        <w:t>Principal Aims</w:t>
      </w:r>
    </w:p>
    <w:p w14:paraId="708871E3" w14:textId="77777777" w:rsidR="00BE671D" w:rsidRPr="00AB1CA8" w:rsidRDefault="00BE671D" w:rsidP="0087660D">
      <w:pPr>
        <w:autoSpaceDE w:val="0"/>
        <w:autoSpaceDN w:val="0"/>
        <w:adjustRightInd w:val="0"/>
        <w:spacing w:after="0" w:line="240" w:lineRule="auto"/>
        <w:rPr>
          <w:rFonts w:cstheme="minorHAnsi"/>
          <w:sz w:val="24"/>
          <w:szCs w:val="24"/>
        </w:rPr>
      </w:pPr>
    </w:p>
    <w:p w14:paraId="27B76063" w14:textId="79BEA880"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t>• To develop reasonable alternatives for any employee wishing to use their private vehicle for work.</w:t>
      </w:r>
    </w:p>
    <w:p w14:paraId="3F87B519" w14:textId="6ACB8724"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t>• To reduce unnecessary car usage by employees.</w:t>
      </w:r>
    </w:p>
    <w:p w14:paraId="01A55F0D" w14:textId="7C03A81C"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t>• To encourage development and use of alternative methods of travel.</w:t>
      </w:r>
    </w:p>
    <w:p w14:paraId="440969D2" w14:textId="6553C2AF" w:rsidR="0087660D" w:rsidRPr="00FC4A14" w:rsidRDefault="0087660D" w:rsidP="00BE671D">
      <w:pPr>
        <w:autoSpaceDE w:val="0"/>
        <w:autoSpaceDN w:val="0"/>
        <w:adjustRightInd w:val="0"/>
        <w:spacing w:after="0" w:line="360" w:lineRule="auto"/>
        <w:rPr>
          <w:rFonts w:cstheme="minorHAnsi"/>
          <w:color w:val="000000"/>
          <w:sz w:val="24"/>
          <w:szCs w:val="24"/>
        </w:rPr>
      </w:pPr>
      <w:r w:rsidRPr="00AB1CA8">
        <w:rPr>
          <w:rFonts w:cstheme="minorHAnsi"/>
          <w:sz w:val="24"/>
          <w:szCs w:val="24"/>
        </w:rPr>
        <w:t xml:space="preserve">• To encourage those who </w:t>
      </w:r>
      <w:proofErr w:type="gramStart"/>
      <w:r w:rsidRPr="00AB1CA8">
        <w:rPr>
          <w:rFonts w:cstheme="minorHAnsi"/>
          <w:sz w:val="24"/>
          <w:szCs w:val="24"/>
        </w:rPr>
        <w:t>have to</w:t>
      </w:r>
      <w:proofErr w:type="gramEnd"/>
      <w:r w:rsidRPr="00AB1CA8">
        <w:rPr>
          <w:rFonts w:cstheme="minorHAnsi"/>
          <w:sz w:val="24"/>
          <w:szCs w:val="24"/>
        </w:rPr>
        <w:t xml:space="preserve"> travel to do so in a way that minimises </w:t>
      </w:r>
      <w:r w:rsidRPr="00FC4A14">
        <w:rPr>
          <w:rFonts w:cstheme="minorHAnsi"/>
          <w:color w:val="000000"/>
          <w:sz w:val="24"/>
          <w:szCs w:val="24"/>
        </w:rPr>
        <w:t>the environmental impact.</w:t>
      </w:r>
    </w:p>
    <w:p w14:paraId="43AD39BF" w14:textId="6A8DB11D"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lastRenderedPageBreak/>
        <w:t>• To adopt the principle that car usage should not attract financial gain.</w:t>
      </w:r>
    </w:p>
    <w:p w14:paraId="2DA93EF4" w14:textId="5598CAAB"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t>• To reduce the negative environmental effects of car usage.</w:t>
      </w:r>
    </w:p>
    <w:p w14:paraId="0E480057" w14:textId="02ED39CE"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t xml:space="preserve">• To allow equality of access to </w:t>
      </w:r>
      <w:proofErr w:type="gramStart"/>
      <w:r w:rsidRPr="00AB1CA8">
        <w:rPr>
          <w:rFonts w:cstheme="minorHAnsi"/>
          <w:sz w:val="24"/>
          <w:szCs w:val="24"/>
        </w:rPr>
        <w:t>work places</w:t>
      </w:r>
      <w:proofErr w:type="gramEnd"/>
      <w:r w:rsidRPr="00AB1CA8">
        <w:rPr>
          <w:rFonts w:cstheme="minorHAnsi"/>
          <w:sz w:val="24"/>
          <w:szCs w:val="24"/>
        </w:rPr>
        <w:t xml:space="preserve"> and</w:t>
      </w:r>
      <w:r w:rsidR="00BE671D" w:rsidRPr="00AB1CA8">
        <w:rPr>
          <w:rFonts w:cstheme="minorHAnsi"/>
          <w:sz w:val="24"/>
          <w:szCs w:val="24"/>
        </w:rPr>
        <w:t xml:space="preserve"> </w:t>
      </w:r>
      <w:r w:rsidRPr="00AB1CA8">
        <w:rPr>
          <w:rFonts w:cstheme="minorHAnsi"/>
          <w:sz w:val="24"/>
          <w:szCs w:val="24"/>
        </w:rPr>
        <w:t>work facilities for those who do not have</w:t>
      </w:r>
      <w:r w:rsidR="00BE671D" w:rsidRPr="00AB1CA8">
        <w:rPr>
          <w:rFonts w:cstheme="minorHAnsi"/>
          <w:sz w:val="24"/>
          <w:szCs w:val="24"/>
        </w:rPr>
        <w:t xml:space="preserve"> </w:t>
      </w:r>
      <w:r w:rsidRPr="00AB1CA8">
        <w:rPr>
          <w:rFonts w:cstheme="minorHAnsi"/>
          <w:sz w:val="24"/>
          <w:szCs w:val="24"/>
        </w:rPr>
        <w:t>access to a private car.</w:t>
      </w:r>
    </w:p>
    <w:p w14:paraId="3DD871EE" w14:textId="71CBF3FD" w:rsidR="0087660D" w:rsidRPr="00AB1CA8" w:rsidRDefault="0087660D" w:rsidP="00BE671D">
      <w:pPr>
        <w:autoSpaceDE w:val="0"/>
        <w:autoSpaceDN w:val="0"/>
        <w:adjustRightInd w:val="0"/>
        <w:spacing w:after="0" w:line="360" w:lineRule="auto"/>
        <w:rPr>
          <w:rFonts w:cstheme="minorHAnsi"/>
          <w:sz w:val="24"/>
          <w:szCs w:val="24"/>
        </w:rPr>
      </w:pPr>
      <w:r w:rsidRPr="00AB1CA8">
        <w:rPr>
          <w:rFonts w:cstheme="minorHAnsi"/>
          <w:sz w:val="24"/>
          <w:szCs w:val="24"/>
        </w:rPr>
        <w:t>• To ensure health and safety considerations are</w:t>
      </w:r>
      <w:r w:rsidR="00BE671D" w:rsidRPr="00AB1CA8">
        <w:rPr>
          <w:rFonts w:cstheme="minorHAnsi"/>
          <w:sz w:val="24"/>
          <w:szCs w:val="24"/>
        </w:rPr>
        <w:t xml:space="preserve"> </w:t>
      </w:r>
      <w:r w:rsidRPr="00AB1CA8">
        <w:rPr>
          <w:rFonts w:cstheme="minorHAnsi"/>
          <w:sz w:val="24"/>
          <w:szCs w:val="24"/>
        </w:rPr>
        <w:t xml:space="preserve">fully </w:t>
      </w:r>
      <w:r w:rsidR="00F66294" w:rsidRPr="00AB1CA8">
        <w:rPr>
          <w:rFonts w:cstheme="minorHAnsi"/>
          <w:sz w:val="24"/>
          <w:szCs w:val="24"/>
        </w:rPr>
        <w:t>considered</w:t>
      </w:r>
      <w:r w:rsidRPr="00AB1CA8">
        <w:rPr>
          <w:rFonts w:cstheme="minorHAnsi"/>
          <w:sz w:val="24"/>
          <w:szCs w:val="24"/>
        </w:rPr>
        <w:t xml:space="preserve"> when assessing staff</w:t>
      </w:r>
      <w:r w:rsidR="00BE671D" w:rsidRPr="00AB1CA8">
        <w:rPr>
          <w:rFonts w:cstheme="minorHAnsi"/>
          <w:sz w:val="24"/>
          <w:szCs w:val="24"/>
        </w:rPr>
        <w:t xml:space="preserve"> </w:t>
      </w:r>
      <w:r w:rsidRPr="00AB1CA8">
        <w:rPr>
          <w:rFonts w:cstheme="minorHAnsi"/>
          <w:sz w:val="24"/>
          <w:szCs w:val="24"/>
        </w:rPr>
        <w:t>travel options.</w:t>
      </w:r>
    </w:p>
    <w:p w14:paraId="4366C0DA" w14:textId="77777777" w:rsidR="00157E89" w:rsidRPr="00FC4A14" w:rsidRDefault="00157E89" w:rsidP="00157E89">
      <w:pPr>
        <w:autoSpaceDE w:val="0"/>
        <w:autoSpaceDN w:val="0"/>
        <w:adjustRightInd w:val="0"/>
        <w:spacing w:after="0" w:line="240" w:lineRule="auto"/>
        <w:rPr>
          <w:rFonts w:cstheme="minorHAnsi"/>
          <w:color w:val="00B308"/>
          <w:sz w:val="24"/>
          <w:szCs w:val="24"/>
        </w:rPr>
      </w:pPr>
    </w:p>
    <w:p w14:paraId="19DE67C9" w14:textId="065CEBB1" w:rsidR="00157E89" w:rsidRPr="00FC4A14" w:rsidRDefault="00157E89" w:rsidP="00157E89">
      <w:pPr>
        <w:autoSpaceDE w:val="0"/>
        <w:autoSpaceDN w:val="0"/>
        <w:adjustRightInd w:val="0"/>
        <w:spacing w:after="0" w:line="240" w:lineRule="auto"/>
        <w:rPr>
          <w:rFonts w:cstheme="minorHAnsi"/>
          <w:b/>
          <w:sz w:val="24"/>
          <w:szCs w:val="24"/>
        </w:rPr>
      </w:pPr>
      <w:r w:rsidRPr="00FC4A14">
        <w:rPr>
          <w:rFonts w:cstheme="minorHAnsi"/>
          <w:b/>
          <w:sz w:val="24"/>
          <w:szCs w:val="24"/>
        </w:rPr>
        <w:t>Objectives</w:t>
      </w:r>
    </w:p>
    <w:p w14:paraId="35CA9089" w14:textId="77777777" w:rsidR="00A34A6D" w:rsidRPr="00FC4A14" w:rsidRDefault="00A34A6D" w:rsidP="00157E89">
      <w:pPr>
        <w:autoSpaceDE w:val="0"/>
        <w:autoSpaceDN w:val="0"/>
        <w:adjustRightInd w:val="0"/>
        <w:spacing w:after="0" w:line="240" w:lineRule="auto"/>
        <w:rPr>
          <w:rFonts w:cstheme="minorHAnsi"/>
          <w:color w:val="00B308"/>
          <w:sz w:val="24"/>
          <w:szCs w:val="24"/>
        </w:rPr>
      </w:pPr>
    </w:p>
    <w:p w14:paraId="4751D9C6" w14:textId="40B3924A" w:rsidR="00157E89" w:rsidRPr="00AB1CA8" w:rsidRDefault="00157E89" w:rsidP="00A34A6D">
      <w:pPr>
        <w:autoSpaceDE w:val="0"/>
        <w:autoSpaceDN w:val="0"/>
        <w:adjustRightInd w:val="0"/>
        <w:spacing w:after="0" w:line="360" w:lineRule="auto"/>
        <w:rPr>
          <w:rFonts w:cstheme="minorHAnsi"/>
          <w:sz w:val="24"/>
          <w:szCs w:val="24"/>
        </w:rPr>
      </w:pPr>
      <w:r w:rsidRPr="00AB1CA8">
        <w:rPr>
          <w:rFonts w:cstheme="minorHAnsi"/>
          <w:sz w:val="24"/>
          <w:szCs w:val="24"/>
        </w:rPr>
        <w:t>• To raise staff awareness of travel issues and stimulate change in behaviour towards more sustainable and healthy travel options.</w:t>
      </w:r>
    </w:p>
    <w:p w14:paraId="1C1DF163" w14:textId="4C3FD407" w:rsidR="00157E89" w:rsidRPr="00AB1CA8" w:rsidRDefault="00157E89" w:rsidP="00A34A6D">
      <w:pPr>
        <w:autoSpaceDE w:val="0"/>
        <w:autoSpaceDN w:val="0"/>
        <w:adjustRightInd w:val="0"/>
        <w:spacing w:after="0" w:line="360" w:lineRule="auto"/>
        <w:rPr>
          <w:rFonts w:cstheme="minorHAnsi"/>
          <w:sz w:val="24"/>
          <w:szCs w:val="24"/>
        </w:rPr>
      </w:pPr>
      <w:r w:rsidRPr="00AB1CA8">
        <w:rPr>
          <w:rFonts w:cstheme="minorHAnsi"/>
          <w:sz w:val="24"/>
          <w:szCs w:val="24"/>
        </w:rPr>
        <w:t>• To encourage cycling, walking and the use of public transport.</w:t>
      </w:r>
    </w:p>
    <w:p w14:paraId="0C3C2CAD" w14:textId="2A2C94EB" w:rsidR="00157E89" w:rsidRPr="00AB1CA8" w:rsidRDefault="00157E89" w:rsidP="00A34A6D">
      <w:pPr>
        <w:autoSpaceDE w:val="0"/>
        <w:autoSpaceDN w:val="0"/>
        <w:adjustRightInd w:val="0"/>
        <w:spacing w:after="0" w:line="360" w:lineRule="auto"/>
        <w:rPr>
          <w:rFonts w:cstheme="minorHAnsi"/>
          <w:sz w:val="24"/>
          <w:szCs w:val="24"/>
        </w:rPr>
      </w:pPr>
      <w:r w:rsidRPr="00AB1CA8">
        <w:rPr>
          <w:rFonts w:cstheme="minorHAnsi"/>
          <w:sz w:val="24"/>
          <w:szCs w:val="24"/>
        </w:rPr>
        <w:t>• To establish clear baseline targets following the collection of staff travel data.</w:t>
      </w:r>
    </w:p>
    <w:p w14:paraId="04EDBC49" w14:textId="52240810" w:rsidR="00157E89" w:rsidRPr="00AB1CA8" w:rsidRDefault="00157E89" w:rsidP="00A34A6D">
      <w:pPr>
        <w:autoSpaceDE w:val="0"/>
        <w:autoSpaceDN w:val="0"/>
        <w:adjustRightInd w:val="0"/>
        <w:spacing w:after="0" w:line="360" w:lineRule="auto"/>
        <w:rPr>
          <w:rFonts w:cstheme="minorHAnsi"/>
          <w:sz w:val="24"/>
          <w:szCs w:val="24"/>
        </w:rPr>
      </w:pPr>
      <w:r w:rsidRPr="00AB1CA8">
        <w:rPr>
          <w:rFonts w:cstheme="minorHAnsi"/>
          <w:sz w:val="24"/>
          <w:szCs w:val="24"/>
        </w:rPr>
        <w:t xml:space="preserve">• To commit </w:t>
      </w:r>
      <w:r w:rsidR="00A34A6D" w:rsidRPr="00AB1CA8">
        <w:rPr>
          <w:rFonts w:cstheme="minorHAnsi"/>
          <w:sz w:val="24"/>
          <w:szCs w:val="24"/>
        </w:rPr>
        <w:t>to establishing</w:t>
      </w:r>
      <w:r w:rsidRPr="00AB1CA8">
        <w:rPr>
          <w:rFonts w:cstheme="minorHAnsi"/>
          <w:sz w:val="24"/>
          <w:szCs w:val="24"/>
        </w:rPr>
        <w:t xml:space="preserve"> a series of short, medium and long term targets that will be regularly monitored and reported upon.</w:t>
      </w:r>
    </w:p>
    <w:p w14:paraId="1B479D1F" w14:textId="6F1F9F4C" w:rsidR="00157E89" w:rsidRPr="00AB1CA8" w:rsidRDefault="00157E89" w:rsidP="00A34A6D">
      <w:pPr>
        <w:autoSpaceDE w:val="0"/>
        <w:autoSpaceDN w:val="0"/>
        <w:adjustRightInd w:val="0"/>
        <w:spacing w:after="0" w:line="360" w:lineRule="auto"/>
        <w:rPr>
          <w:rFonts w:cstheme="minorHAnsi"/>
          <w:sz w:val="24"/>
          <w:szCs w:val="24"/>
        </w:rPr>
      </w:pPr>
      <w:r w:rsidRPr="00AB1CA8">
        <w:rPr>
          <w:rFonts w:cstheme="minorHAnsi"/>
          <w:sz w:val="24"/>
          <w:szCs w:val="24"/>
        </w:rPr>
        <w:t>• Through the setting of clear targets linked to data analysis:</w:t>
      </w:r>
    </w:p>
    <w:p w14:paraId="23D274C6" w14:textId="0AEEA9CA" w:rsidR="00157E89" w:rsidRPr="00AB1CA8" w:rsidRDefault="00157E89" w:rsidP="00B67093">
      <w:pPr>
        <w:autoSpaceDE w:val="0"/>
        <w:autoSpaceDN w:val="0"/>
        <w:adjustRightInd w:val="0"/>
        <w:spacing w:after="0" w:line="240" w:lineRule="auto"/>
        <w:ind w:left="720"/>
        <w:rPr>
          <w:rFonts w:cstheme="minorHAnsi"/>
          <w:sz w:val="24"/>
          <w:szCs w:val="24"/>
        </w:rPr>
      </w:pPr>
      <w:r w:rsidRPr="00AB1CA8">
        <w:rPr>
          <w:rFonts w:cstheme="minorHAnsi"/>
          <w:sz w:val="24"/>
          <w:szCs w:val="24"/>
        </w:rPr>
        <w:t>- to reduce the number of single occupancy commuter trips - to provide pool cars to minimise use of private vehicles and increase usage - to reduce the amount of privately claimed business mileage</w:t>
      </w:r>
      <w:r w:rsidR="00B67093">
        <w:rPr>
          <w:rFonts w:cstheme="minorHAnsi"/>
          <w:sz w:val="24"/>
          <w:szCs w:val="24"/>
        </w:rPr>
        <w:t>.</w:t>
      </w:r>
      <w:r w:rsidRPr="00AB1CA8">
        <w:rPr>
          <w:rFonts w:cstheme="minorHAnsi"/>
          <w:sz w:val="24"/>
          <w:szCs w:val="24"/>
        </w:rPr>
        <w:t xml:space="preserve"> </w:t>
      </w:r>
    </w:p>
    <w:p w14:paraId="45D1CE3E" w14:textId="1A27FBAC" w:rsidR="0087660D" w:rsidRPr="00AB1CA8" w:rsidRDefault="00157E89" w:rsidP="00A34A6D">
      <w:pPr>
        <w:autoSpaceDE w:val="0"/>
        <w:autoSpaceDN w:val="0"/>
        <w:adjustRightInd w:val="0"/>
        <w:spacing w:after="0" w:line="360" w:lineRule="auto"/>
        <w:rPr>
          <w:rFonts w:cstheme="minorHAnsi"/>
          <w:sz w:val="24"/>
          <w:szCs w:val="24"/>
        </w:rPr>
      </w:pPr>
      <w:r w:rsidRPr="00AB1CA8">
        <w:rPr>
          <w:rFonts w:cstheme="minorHAnsi"/>
          <w:sz w:val="24"/>
          <w:szCs w:val="24"/>
        </w:rPr>
        <w:t xml:space="preserve">• To develop a staff travel site on the </w:t>
      </w:r>
      <w:r w:rsidR="00A34A6D" w:rsidRPr="00AB1CA8">
        <w:rPr>
          <w:rFonts w:cstheme="minorHAnsi"/>
          <w:sz w:val="24"/>
          <w:szCs w:val="24"/>
        </w:rPr>
        <w:t>City People</w:t>
      </w:r>
      <w:r w:rsidRPr="00AB1CA8">
        <w:rPr>
          <w:rFonts w:cstheme="minorHAnsi"/>
          <w:sz w:val="24"/>
          <w:szCs w:val="24"/>
        </w:rPr>
        <w:t xml:space="preserve"> to</w:t>
      </w:r>
      <w:r w:rsidR="00A34A6D" w:rsidRPr="00AB1CA8">
        <w:rPr>
          <w:rFonts w:cstheme="minorHAnsi"/>
          <w:sz w:val="24"/>
          <w:szCs w:val="24"/>
        </w:rPr>
        <w:t xml:space="preserve"> </w:t>
      </w:r>
      <w:r w:rsidRPr="00AB1CA8">
        <w:rPr>
          <w:rFonts w:cstheme="minorHAnsi"/>
          <w:sz w:val="24"/>
          <w:szCs w:val="24"/>
        </w:rPr>
        <w:t xml:space="preserve">encourage commitment to alternative </w:t>
      </w:r>
      <w:r w:rsidR="00B67093">
        <w:rPr>
          <w:rFonts w:cstheme="minorHAnsi"/>
          <w:sz w:val="24"/>
          <w:szCs w:val="24"/>
        </w:rPr>
        <w:t>t</w:t>
      </w:r>
      <w:r w:rsidRPr="00AB1CA8">
        <w:rPr>
          <w:rFonts w:cstheme="minorHAnsi"/>
          <w:sz w:val="24"/>
          <w:szCs w:val="24"/>
        </w:rPr>
        <w:t>ravel</w:t>
      </w:r>
      <w:r w:rsidR="00A34A6D" w:rsidRPr="00AB1CA8">
        <w:rPr>
          <w:rFonts w:cstheme="minorHAnsi"/>
          <w:sz w:val="24"/>
          <w:szCs w:val="24"/>
        </w:rPr>
        <w:t xml:space="preserve"> </w:t>
      </w:r>
      <w:r w:rsidRPr="00AB1CA8">
        <w:rPr>
          <w:rFonts w:cstheme="minorHAnsi"/>
          <w:sz w:val="24"/>
          <w:szCs w:val="24"/>
        </w:rPr>
        <w:t>methods.</w:t>
      </w:r>
    </w:p>
    <w:p w14:paraId="10C60532" w14:textId="77777777" w:rsidR="0087660D" w:rsidRDefault="0087660D" w:rsidP="0087660D">
      <w:pPr>
        <w:autoSpaceDE w:val="0"/>
        <w:autoSpaceDN w:val="0"/>
        <w:adjustRightInd w:val="0"/>
        <w:spacing w:after="0" w:line="240" w:lineRule="auto"/>
        <w:rPr>
          <w:rFonts w:cstheme="minorHAnsi"/>
          <w:b/>
          <w:bCs/>
          <w:sz w:val="24"/>
          <w:szCs w:val="24"/>
          <w:u w:val="single"/>
        </w:rPr>
      </w:pPr>
    </w:p>
    <w:p w14:paraId="4078746A" w14:textId="22536378" w:rsidR="0098404E" w:rsidRPr="00DB0948" w:rsidRDefault="0098404E" w:rsidP="00DB0948">
      <w:pPr>
        <w:jc w:val="both"/>
        <w:rPr>
          <w:rFonts w:cstheme="minorHAnsi"/>
          <w:b/>
          <w:bCs/>
          <w:sz w:val="24"/>
          <w:szCs w:val="24"/>
          <w:u w:val="single"/>
        </w:rPr>
      </w:pPr>
      <w:bookmarkStart w:id="0" w:name="_Hlk78006585"/>
      <w:r w:rsidRPr="00DB0948">
        <w:rPr>
          <w:rFonts w:cstheme="minorHAnsi"/>
          <w:b/>
          <w:bCs/>
          <w:sz w:val="24"/>
          <w:szCs w:val="24"/>
          <w:u w:val="single"/>
        </w:rPr>
        <w:t xml:space="preserve">Overview of </w:t>
      </w:r>
      <w:proofErr w:type="spellStart"/>
      <w:r w:rsidRPr="00DB0948">
        <w:rPr>
          <w:rFonts w:cstheme="minorHAnsi"/>
          <w:b/>
          <w:bCs/>
          <w:sz w:val="24"/>
          <w:szCs w:val="24"/>
          <w:u w:val="single"/>
        </w:rPr>
        <w:t>CoLC</w:t>
      </w:r>
      <w:proofErr w:type="spellEnd"/>
      <w:r w:rsidR="00DC5D52">
        <w:rPr>
          <w:rFonts w:cstheme="minorHAnsi"/>
          <w:b/>
          <w:bCs/>
          <w:sz w:val="24"/>
          <w:szCs w:val="24"/>
          <w:u w:val="single"/>
        </w:rPr>
        <w:t xml:space="preserve"> </w:t>
      </w:r>
    </w:p>
    <w:p w14:paraId="6BA354D1" w14:textId="11C850A5" w:rsidR="0098404E" w:rsidRDefault="00B62965" w:rsidP="00DB0948">
      <w:pPr>
        <w:jc w:val="both"/>
        <w:rPr>
          <w:rFonts w:cstheme="minorHAnsi"/>
          <w:sz w:val="24"/>
          <w:szCs w:val="24"/>
        </w:rPr>
      </w:pPr>
      <w:r>
        <w:rPr>
          <w:rFonts w:cstheme="minorHAnsi"/>
          <w:sz w:val="24"/>
          <w:szCs w:val="24"/>
        </w:rPr>
        <w:t xml:space="preserve">As of </w:t>
      </w:r>
      <w:proofErr w:type="gramStart"/>
      <w:r w:rsidR="00EF57C2">
        <w:rPr>
          <w:rFonts w:cstheme="minorHAnsi"/>
          <w:sz w:val="24"/>
          <w:szCs w:val="24"/>
        </w:rPr>
        <w:t xml:space="preserve">July </w:t>
      </w:r>
      <w:r>
        <w:rPr>
          <w:rFonts w:cstheme="minorHAnsi"/>
          <w:sz w:val="24"/>
          <w:szCs w:val="24"/>
        </w:rPr>
        <w:t>20</w:t>
      </w:r>
      <w:r w:rsidR="00EF57C2">
        <w:rPr>
          <w:rFonts w:cstheme="minorHAnsi"/>
          <w:sz w:val="24"/>
          <w:szCs w:val="24"/>
        </w:rPr>
        <w:t>2</w:t>
      </w:r>
      <w:r w:rsidR="00274DC5">
        <w:rPr>
          <w:rFonts w:cstheme="minorHAnsi"/>
          <w:sz w:val="24"/>
          <w:szCs w:val="24"/>
        </w:rPr>
        <w:t>3</w:t>
      </w:r>
      <w:proofErr w:type="gramEnd"/>
      <w:r>
        <w:rPr>
          <w:rFonts w:cstheme="minorHAnsi"/>
          <w:sz w:val="24"/>
          <w:szCs w:val="24"/>
        </w:rPr>
        <w:t xml:space="preserve"> the City of Lincoln Council had a total of </w:t>
      </w:r>
      <w:r w:rsidRPr="00AB1CA8">
        <w:rPr>
          <w:rFonts w:cstheme="minorHAnsi"/>
          <w:sz w:val="24"/>
          <w:szCs w:val="24"/>
        </w:rPr>
        <w:t>6</w:t>
      </w:r>
      <w:r w:rsidR="00BA6665" w:rsidRPr="00AB1CA8">
        <w:rPr>
          <w:rFonts w:cstheme="minorHAnsi"/>
          <w:sz w:val="24"/>
          <w:szCs w:val="24"/>
        </w:rPr>
        <w:t>24</w:t>
      </w:r>
      <w:r w:rsidRPr="00AB1CA8">
        <w:rPr>
          <w:rFonts w:cstheme="minorHAnsi"/>
          <w:sz w:val="24"/>
          <w:szCs w:val="24"/>
        </w:rPr>
        <w:t xml:space="preserve"> members of staff</w:t>
      </w:r>
      <w:r>
        <w:rPr>
          <w:rFonts w:cstheme="minorHAnsi"/>
          <w:sz w:val="24"/>
          <w:szCs w:val="24"/>
        </w:rPr>
        <w:t xml:space="preserve"> spread over a range of sites, including one in Sleaford. The number of staff working at each site can be broken down as follows: </w:t>
      </w:r>
    </w:p>
    <w:tbl>
      <w:tblPr>
        <w:tblStyle w:val="GridTable2-Accent1"/>
        <w:tblW w:w="0" w:type="auto"/>
        <w:tblLook w:val="04A0" w:firstRow="1" w:lastRow="0" w:firstColumn="1" w:lastColumn="0" w:noHBand="0" w:noVBand="1"/>
      </w:tblPr>
      <w:tblGrid>
        <w:gridCol w:w="4505"/>
        <w:gridCol w:w="4505"/>
      </w:tblGrid>
      <w:tr w:rsidR="00B62965" w14:paraId="4689CA46" w14:textId="77777777" w:rsidTr="0010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DD8D6EA" w14:textId="77777777" w:rsidR="00B62965" w:rsidRDefault="00B62965" w:rsidP="001059D7">
            <w:pPr>
              <w:rPr>
                <w:lang w:val="en-GB"/>
              </w:rPr>
            </w:pPr>
            <w:r>
              <w:rPr>
                <w:lang w:val="en-GB"/>
              </w:rPr>
              <w:t xml:space="preserve">Location </w:t>
            </w:r>
          </w:p>
        </w:tc>
        <w:tc>
          <w:tcPr>
            <w:tcW w:w="4505" w:type="dxa"/>
          </w:tcPr>
          <w:p w14:paraId="22B9A208" w14:textId="77777777" w:rsidR="00B62965" w:rsidRDefault="00B62965" w:rsidP="001059D7">
            <w:pP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No. </w:t>
            </w:r>
          </w:p>
        </w:tc>
      </w:tr>
      <w:tr w:rsidR="00B62965" w14:paraId="3149E848" w14:textId="77777777" w:rsidTr="0010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F21B034" w14:textId="77777777" w:rsidR="00B62965" w:rsidRPr="00E81D93" w:rsidRDefault="00B62965" w:rsidP="001059D7">
            <w:pPr>
              <w:rPr>
                <w:b w:val="0"/>
                <w:lang w:val="en-GB"/>
              </w:rPr>
            </w:pPr>
            <w:r w:rsidRPr="00E81D93">
              <w:rPr>
                <w:b w:val="0"/>
                <w:lang w:val="en-GB"/>
              </w:rPr>
              <w:t xml:space="preserve">City Hall </w:t>
            </w:r>
          </w:p>
        </w:tc>
        <w:tc>
          <w:tcPr>
            <w:tcW w:w="4505" w:type="dxa"/>
          </w:tcPr>
          <w:p w14:paraId="3A718D63" w14:textId="5A007905" w:rsidR="00B62965" w:rsidRDefault="00B62965" w:rsidP="001059D7">
            <w:pPr>
              <w:cnfStyle w:val="000000100000" w:firstRow="0" w:lastRow="0" w:firstColumn="0" w:lastColumn="0" w:oddVBand="0" w:evenVBand="0" w:oddHBand="1" w:evenHBand="0" w:firstRowFirstColumn="0" w:firstRowLastColumn="0" w:lastRowFirstColumn="0" w:lastRowLastColumn="0"/>
              <w:rPr>
                <w:lang w:val="en-GB"/>
              </w:rPr>
            </w:pPr>
            <w:r>
              <w:rPr>
                <w:lang w:val="en-GB"/>
              </w:rPr>
              <w:t>4</w:t>
            </w:r>
            <w:r w:rsidR="00BA6665">
              <w:rPr>
                <w:lang w:val="en-GB"/>
              </w:rPr>
              <w:t>82</w:t>
            </w:r>
          </w:p>
        </w:tc>
      </w:tr>
      <w:tr w:rsidR="00B62965" w14:paraId="7D33865A" w14:textId="77777777" w:rsidTr="001059D7">
        <w:tc>
          <w:tcPr>
            <w:cnfStyle w:val="001000000000" w:firstRow="0" w:lastRow="0" w:firstColumn="1" w:lastColumn="0" w:oddVBand="0" w:evenVBand="0" w:oddHBand="0" w:evenHBand="0" w:firstRowFirstColumn="0" w:firstRowLastColumn="0" w:lastRowFirstColumn="0" w:lastRowLastColumn="0"/>
            <w:tcW w:w="4505" w:type="dxa"/>
          </w:tcPr>
          <w:p w14:paraId="7B60D969" w14:textId="77777777" w:rsidR="00B62965" w:rsidRPr="00E81D93" w:rsidRDefault="00B62965" w:rsidP="001059D7">
            <w:pPr>
              <w:rPr>
                <w:b w:val="0"/>
                <w:lang w:val="en-GB"/>
              </w:rPr>
            </w:pPr>
            <w:r w:rsidRPr="00E81D93">
              <w:rPr>
                <w:b w:val="0"/>
                <w:lang w:val="en-GB"/>
              </w:rPr>
              <w:t xml:space="preserve">Hamilton House </w:t>
            </w:r>
          </w:p>
        </w:tc>
        <w:tc>
          <w:tcPr>
            <w:tcW w:w="4505" w:type="dxa"/>
          </w:tcPr>
          <w:p w14:paraId="4D818762" w14:textId="66FF73D0" w:rsidR="00B62965" w:rsidRDefault="00B62965" w:rsidP="001059D7">
            <w:pPr>
              <w:cnfStyle w:val="000000000000" w:firstRow="0" w:lastRow="0" w:firstColumn="0" w:lastColumn="0" w:oddVBand="0" w:evenVBand="0" w:oddHBand="0" w:evenHBand="0" w:firstRowFirstColumn="0" w:firstRowLastColumn="0" w:lastRowFirstColumn="0" w:lastRowLastColumn="0"/>
              <w:rPr>
                <w:lang w:val="en-GB"/>
              </w:rPr>
            </w:pPr>
            <w:r>
              <w:rPr>
                <w:lang w:val="en-GB"/>
              </w:rPr>
              <w:t>8</w:t>
            </w:r>
            <w:r w:rsidR="00BA6665">
              <w:rPr>
                <w:lang w:val="en-GB"/>
              </w:rPr>
              <w:t>4</w:t>
            </w:r>
          </w:p>
        </w:tc>
      </w:tr>
      <w:tr w:rsidR="00B62965" w14:paraId="4D45436E" w14:textId="77777777" w:rsidTr="0010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CB61D09" w14:textId="77777777" w:rsidR="00B62965" w:rsidRPr="00E81D93" w:rsidRDefault="00B62965" w:rsidP="001059D7">
            <w:pPr>
              <w:rPr>
                <w:b w:val="0"/>
                <w:lang w:val="en-GB"/>
              </w:rPr>
            </w:pPr>
            <w:r w:rsidRPr="00E81D93">
              <w:rPr>
                <w:b w:val="0"/>
                <w:lang w:val="en-GB"/>
              </w:rPr>
              <w:t>Managed Work</w:t>
            </w:r>
            <w:r>
              <w:rPr>
                <w:b w:val="0"/>
                <w:lang w:val="en-GB"/>
              </w:rPr>
              <w:t>s</w:t>
            </w:r>
            <w:r w:rsidRPr="00E81D93">
              <w:rPr>
                <w:b w:val="0"/>
                <w:lang w:val="en-GB"/>
              </w:rPr>
              <w:t xml:space="preserve">pace </w:t>
            </w:r>
          </w:p>
        </w:tc>
        <w:tc>
          <w:tcPr>
            <w:tcW w:w="4505" w:type="dxa"/>
          </w:tcPr>
          <w:p w14:paraId="3184C34E" w14:textId="77777777" w:rsidR="00B62965" w:rsidRDefault="00B62965" w:rsidP="001059D7">
            <w:pPr>
              <w:cnfStyle w:val="000000100000" w:firstRow="0" w:lastRow="0" w:firstColumn="0" w:lastColumn="0" w:oddVBand="0" w:evenVBand="0" w:oddHBand="1" w:evenHBand="0" w:firstRowFirstColumn="0" w:firstRowLastColumn="0" w:lastRowFirstColumn="0" w:lastRowLastColumn="0"/>
              <w:rPr>
                <w:lang w:val="en-GB"/>
              </w:rPr>
            </w:pPr>
            <w:r>
              <w:rPr>
                <w:lang w:val="en-GB"/>
              </w:rPr>
              <w:t>3</w:t>
            </w:r>
          </w:p>
        </w:tc>
      </w:tr>
      <w:tr w:rsidR="00B62965" w14:paraId="2331E8FC" w14:textId="77777777" w:rsidTr="001059D7">
        <w:tc>
          <w:tcPr>
            <w:cnfStyle w:val="001000000000" w:firstRow="0" w:lastRow="0" w:firstColumn="1" w:lastColumn="0" w:oddVBand="0" w:evenVBand="0" w:oddHBand="0" w:evenHBand="0" w:firstRowFirstColumn="0" w:firstRowLastColumn="0" w:lastRowFirstColumn="0" w:lastRowLastColumn="0"/>
            <w:tcW w:w="4505" w:type="dxa"/>
          </w:tcPr>
          <w:p w14:paraId="7538A05C" w14:textId="77777777" w:rsidR="00B62965" w:rsidRPr="00E81D93" w:rsidRDefault="00B62965" w:rsidP="001059D7">
            <w:pPr>
              <w:rPr>
                <w:b w:val="0"/>
                <w:lang w:val="en-GB"/>
              </w:rPr>
            </w:pPr>
            <w:r w:rsidRPr="00E81D93">
              <w:rPr>
                <w:b w:val="0"/>
                <w:lang w:val="en-GB"/>
              </w:rPr>
              <w:t xml:space="preserve">NKDC Offices, Sleaford </w:t>
            </w:r>
          </w:p>
        </w:tc>
        <w:tc>
          <w:tcPr>
            <w:tcW w:w="4505" w:type="dxa"/>
          </w:tcPr>
          <w:p w14:paraId="186CDB9E" w14:textId="77777777" w:rsidR="00B62965" w:rsidRDefault="00B62965" w:rsidP="001059D7">
            <w:pPr>
              <w:cnfStyle w:val="000000000000" w:firstRow="0" w:lastRow="0" w:firstColumn="0" w:lastColumn="0" w:oddVBand="0" w:evenVBand="0" w:oddHBand="0" w:evenHBand="0" w:firstRowFirstColumn="0" w:firstRowLastColumn="0" w:lastRowFirstColumn="0" w:lastRowLastColumn="0"/>
              <w:rPr>
                <w:lang w:val="en-GB"/>
              </w:rPr>
            </w:pPr>
            <w:r>
              <w:rPr>
                <w:lang w:val="en-GB"/>
              </w:rPr>
              <w:t>28</w:t>
            </w:r>
          </w:p>
        </w:tc>
      </w:tr>
      <w:tr w:rsidR="00B62965" w14:paraId="0FC11853" w14:textId="77777777" w:rsidTr="0010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CC3C1F2" w14:textId="77777777" w:rsidR="00B62965" w:rsidRPr="00E81D93" w:rsidRDefault="00B62965" w:rsidP="001059D7">
            <w:pPr>
              <w:rPr>
                <w:b w:val="0"/>
                <w:lang w:val="en-GB"/>
              </w:rPr>
            </w:pPr>
            <w:r w:rsidRPr="00E81D93">
              <w:rPr>
                <w:b w:val="0"/>
                <w:lang w:val="en-GB"/>
              </w:rPr>
              <w:t>Other*</w:t>
            </w:r>
          </w:p>
        </w:tc>
        <w:tc>
          <w:tcPr>
            <w:tcW w:w="4505" w:type="dxa"/>
          </w:tcPr>
          <w:p w14:paraId="0CF435D0" w14:textId="77777777" w:rsidR="00B62965" w:rsidRDefault="00B62965" w:rsidP="001059D7">
            <w:pPr>
              <w:cnfStyle w:val="000000100000" w:firstRow="0" w:lastRow="0" w:firstColumn="0" w:lastColumn="0" w:oddVBand="0" w:evenVBand="0" w:oddHBand="1" w:evenHBand="0" w:firstRowFirstColumn="0" w:firstRowLastColumn="0" w:lastRowFirstColumn="0" w:lastRowLastColumn="0"/>
              <w:rPr>
                <w:lang w:val="en-GB"/>
              </w:rPr>
            </w:pPr>
            <w:r>
              <w:rPr>
                <w:lang w:val="en-GB"/>
              </w:rPr>
              <w:t>27</w:t>
            </w:r>
          </w:p>
        </w:tc>
      </w:tr>
      <w:tr w:rsidR="00B62965" w14:paraId="12846710" w14:textId="77777777" w:rsidTr="001059D7">
        <w:tc>
          <w:tcPr>
            <w:cnfStyle w:val="001000000000" w:firstRow="0" w:lastRow="0" w:firstColumn="1" w:lastColumn="0" w:oddVBand="0" w:evenVBand="0" w:oddHBand="0" w:evenHBand="0" w:firstRowFirstColumn="0" w:firstRowLastColumn="0" w:lastRowFirstColumn="0" w:lastRowLastColumn="0"/>
            <w:tcW w:w="4505" w:type="dxa"/>
          </w:tcPr>
          <w:p w14:paraId="7DCEDE9F" w14:textId="77777777" w:rsidR="00B62965" w:rsidRPr="00E81D93" w:rsidRDefault="00B62965" w:rsidP="001059D7">
            <w:pPr>
              <w:rPr>
                <w:lang w:val="en-GB"/>
              </w:rPr>
            </w:pPr>
            <w:r w:rsidRPr="00E81D93">
              <w:rPr>
                <w:lang w:val="en-GB"/>
              </w:rPr>
              <w:t xml:space="preserve">Total </w:t>
            </w:r>
          </w:p>
        </w:tc>
        <w:tc>
          <w:tcPr>
            <w:tcW w:w="4505" w:type="dxa"/>
          </w:tcPr>
          <w:p w14:paraId="043F7BFE" w14:textId="30A139A4" w:rsidR="00B62965" w:rsidRPr="00E81D93" w:rsidRDefault="00B62965" w:rsidP="001059D7">
            <w:pPr>
              <w:cnfStyle w:val="000000000000" w:firstRow="0" w:lastRow="0" w:firstColumn="0" w:lastColumn="0" w:oddVBand="0" w:evenVBand="0" w:oddHBand="0" w:evenHBand="0" w:firstRowFirstColumn="0" w:firstRowLastColumn="0" w:lastRowFirstColumn="0" w:lastRowLastColumn="0"/>
              <w:rPr>
                <w:b/>
                <w:lang w:val="en-GB"/>
              </w:rPr>
            </w:pPr>
            <w:r w:rsidRPr="00E81D93">
              <w:rPr>
                <w:b/>
                <w:lang w:val="en-GB"/>
              </w:rPr>
              <w:t>6</w:t>
            </w:r>
            <w:r w:rsidR="00BA6665">
              <w:rPr>
                <w:b/>
                <w:lang w:val="en-GB"/>
              </w:rPr>
              <w:t>24</w:t>
            </w:r>
          </w:p>
        </w:tc>
      </w:tr>
      <w:bookmarkEnd w:id="0"/>
    </w:tbl>
    <w:p w14:paraId="406ECFA8" w14:textId="7C729598" w:rsidR="00B62965" w:rsidRDefault="00B62965" w:rsidP="00DB0948">
      <w:pPr>
        <w:jc w:val="both"/>
        <w:rPr>
          <w:rFonts w:cstheme="minorHAnsi"/>
          <w:sz w:val="24"/>
          <w:szCs w:val="24"/>
        </w:rPr>
      </w:pPr>
    </w:p>
    <w:p w14:paraId="52E1DEAE" w14:textId="64C2B72D" w:rsidR="00B62965" w:rsidRPr="00B62965" w:rsidRDefault="00B62965" w:rsidP="00DB0948">
      <w:pPr>
        <w:jc w:val="both"/>
        <w:rPr>
          <w:rFonts w:cstheme="minorHAnsi"/>
          <w:sz w:val="24"/>
          <w:szCs w:val="24"/>
        </w:rPr>
      </w:pPr>
      <w:r>
        <w:rPr>
          <w:rFonts w:cstheme="minorHAnsi"/>
          <w:sz w:val="24"/>
          <w:szCs w:val="24"/>
        </w:rPr>
        <w:lastRenderedPageBreak/>
        <w:t>Other staff are based in other sites, including support</w:t>
      </w:r>
      <w:r w:rsidR="00BD7693">
        <w:rPr>
          <w:rFonts w:cstheme="minorHAnsi"/>
          <w:sz w:val="24"/>
          <w:szCs w:val="24"/>
        </w:rPr>
        <w:t>ed</w:t>
      </w:r>
      <w:r>
        <w:rPr>
          <w:rFonts w:cstheme="minorHAnsi"/>
          <w:sz w:val="24"/>
          <w:szCs w:val="24"/>
        </w:rPr>
        <w:t xml:space="preserve"> housing, </w:t>
      </w:r>
      <w:proofErr w:type="spellStart"/>
      <w:r>
        <w:rPr>
          <w:rFonts w:cstheme="minorHAnsi"/>
          <w:sz w:val="24"/>
          <w:szCs w:val="24"/>
        </w:rPr>
        <w:t>Hartsholme</w:t>
      </w:r>
      <w:proofErr w:type="spellEnd"/>
      <w:r w:rsidR="00DC5D52">
        <w:rPr>
          <w:rFonts w:cstheme="minorHAnsi"/>
          <w:sz w:val="24"/>
          <w:szCs w:val="24"/>
        </w:rPr>
        <w:t xml:space="preserve"> Country</w:t>
      </w:r>
      <w:r>
        <w:rPr>
          <w:rFonts w:cstheme="minorHAnsi"/>
          <w:sz w:val="24"/>
          <w:szCs w:val="24"/>
        </w:rPr>
        <w:t xml:space="preserve"> Park, </w:t>
      </w:r>
      <w:r w:rsidR="00BD7693">
        <w:rPr>
          <w:rFonts w:cstheme="minorHAnsi"/>
          <w:sz w:val="24"/>
          <w:szCs w:val="24"/>
        </w:rPr>
        <w:t xml:space="preserve">the </w:t>
      </w:r>
      <w:r>
        <w:rPr>
          <w:rFonts w:cstheme="minorHAnsi"/>
          <w:sz w:val="24"/>
          <w:szCs w:val="24"/>
        </w:rPr>
        <w:t>Crematorium</w:t>
      </w:r>
      <w:r w:rsidR="00BD7693">
        <w:rPr>
          <w:rFonts w:cstheme="minorHAnsi"/>
          <w:sz w:val="24"/>
          <w:szCs w:val="24"/>
        </w:rPr>
        <w:t>, community centres</w:t>
      </w:r>
      <w:r>
        <w:rPr>
          <w:rFonts w:cstheme="minorHAnsi"/>
          <w:sz w:val="24"/>
          <w:szCs w:val="24"/>
        </w:rPr>
        <w:t xml:space="preserve"> and </w:t>
      </w:r>
      <w:r w:rsidR="00BD7693">
        <w:rPr>
          <w:rFonts w:cstheme="minorHAnsi"/>
          <w:sz w:val="24"/>
          <w:szCs w:val="24"/>
        </w:rPr>
        <w:t>Sincil Community Hub</w:t>
      </w:r>
      <w:r>
        <w:rPr>
          <w:rFonts w:cstheme="minorHAnsi"/>
          <w:sz w:val="24"/>
          <w:szCs w:val="24"/>
        </w:rPr>
        <w:t xml:space="preserve">. </w:t>
      </w:r>
      <w:r w:rsidR="00DC5D52">
        <w:rPr>
          <w:rFonts w:cstheme="minorHAnsi"/>
          <w:sz w:val="24"/>
          <w:szCs w:val="24"/>
        </w:rPr>
        <w:t xml:space="preserve"> </w:t>
      </w:r>
    </w:p>
    <w:p w14:paraId="2E1641CA" w14:textId="26E6ACCA" w:rsidR="00A65D38" w:rsidRPr="00DB0948" w:rsidRDefault="00A65D38" w:rsidP="00DB0948">
      <w:pPr>
        <w:jc w:val="both"/>
        <w:rPr>
          <w:rFonts w:cstheme="minorHAnsi"/>
          <w:sz w:val="24"/>
          <w:szCs w:val="24"/>
        </w:rPr>
      </w:pPr>
    </w:p>
    <w:p w14:paraId="58888D0B" w14:textId="58B90683" w:rsidR="00A65D38" w:rsidRPr="00DB0948" w:rsidRDefault="00A65D38" w:rsidP="00DB0948">
      <w:pPr>
        <w:jc w:val="both"/>
        <w:rPr>
          <w:rFonts w:cstheme="minorHAnsi"/>
          <w:b/>
          <w:bCs/>
          <w:sz w:val="24"/>
          <w:szCs w:val="24"/>
          <w:u w:val="single"/>
        </w:rPr>
      </w:pPr>
      <w:r w:rsidRPr="00DB0948">
        <w:rPr>
          <w:rFonts w:cstheme="minorHAnsi"/>
          <w:b/>
          <w:bCs/>
          <w:sz w:val="24"/>
          <w:szCs w:val="24"/>
          <w:u w:val="single"/>
        </w:rPr>
        <w:t xml:space="preserve">Overview of staff consultation </w:t>
      </w:r>
    </w:p>
    <w:p w14:paraId="4D3BA502" w14:textId="7505A8E7" w:rsidR="00A65D38" w:rsidRPr="00DB0948" w:rsidRDefault="00A65D38" w:rsidP="00DB0948">
      <w:pPr>
        <w:jc w:val="both"/>
        <w:rPr>
          <w:rFonts w:cstheme="minorHAnsi"/>
          <w:sz w:val="24"/>
          <w:szCs w:val="24"/>
        </w:rPr>
      </w:pPr>
      <w:r w:rsidRPr="00DB0948">
        <w:rPr>
          <w:rFonts w:cstheme="minorHAnsi"/>
          <w:sz w:val="24"/>
          <w:szCs w:val="24"/>
        </w:rPr>
        <w:t xml:space="preserve">A staff survey was undertaken </w:t>
      </w:r>
      <w:r w:rsidR="00BD7693">
        <w:rPr>
          <w:rFonts w:cstheme="minorHAnsi"/>
          <w:sz w:val="24"/>
          <w:szCs w:val="24"/>
        </w:rPr>
        <w:t xml:space="preserve">in </w:t>
      </w:r>
      <w:r w:rsidR="001A3FD8">
        <w:rPr>
          <w:rFonts w:cstheme="minorHAnsi"/>
          <w:sz w:val="24"/>
          <w:szCs w:val="24"/>
        </w:rPr>
        <w:t xml:space="preserve">2019, </w:t>
      </w:r>
      <w:r w:rsidR="00BD7693">
        <w:rPr>
          <w:rFonts w:cstheme="minorHAnsi"/>
          <w:sz w:val="24"/>
          <w:szCs w:val="24"/>
        </w:rPr>
        <w:t>20</w:t>
      </w:r>
      <w:r w:rsidR="001A3FD8">
        <w:rPr>
          <w:rFonts w:cstheme="minorHAnsi"/>
          <w:sz w:val="24"/>
          <w:szCs w:val="24"/>
        </w:rPr>
        <w:t xml:space="preserve">21 </w:t>
      </w:r>
      <w:r w:rsidR="00BD7693">
        <w:rPr>
          <w:rFonts w:cstheme="minorHAnsi"/>
          <w:sz w:val="24"/>
          <w:szCs w:val="24"/>
        </w:rPr>
        <w:t>and 202</w:t>
      </w:r>
      <w:r w:rsidR="001A3FD8">
        <w:rPr>
          <w:rFonts w:cstheme="minorHAnsi"/>
          <w:sz w:val="24"/>
          <w:szCs w:val="24"/>
        </w:rPr>
        <w:t>3</w:t>
      </w:r>
      <w:r w:rsidR="0098404E" w:rsidRPr="00DB0948">
        <w:rPr>
          <w:rFonts w:cstheme="minorHAnsi"/>
          <w:sz w:val="24"/>
          <w:szCs w:val="24"/>
        </w:rPr>
        <w:t>,</w:t>
      </w:r>
      <w:r w:rsidR="00BD7693">
        <w:rPr>
          <w:rFonts w:cstheme="minorHAnsi"/>
          <w:sz w:val="24"/>
          <w:szCs w:val="24"/>
        </w:rPr>
        <w:t xml:space="preserve"> </w:t>
      </w:r>
      <w:r w:rsidR="00537EA7">
        <w:rPr>
          <w:rFonts w:cstheme="minorHAnsi"/>
          <w:sz w:val="24"/>
          <w:szCs w:val="24"/>
        </w:rPr>
        <w:t xml:space="preserve">the next survey is </w:t>
      </w:r>
      <w:r w:rsidR="00BD7693">
        <w:rPr>
          <w:rFonts w:cstheme="minorHAnsi"/>
          <w:sz w:val="24"/>
          <w:szCs w:val="24"/>
        </w:rPr>
        <w:t>due to</w:t>
      </w:r>
      <w:r w:rsidR="00537EA7">
        <w:rPr>
          <w:rFonts w:cstheme="minorHAnsi"/>
          <w:sz w:val="24"/>
          <w:szCs w:val="24"/>
        </w:rPr>
        <w:t xml:space="preserve"> take place in Spring 202</w:t>
      </w:r>
      <w:r w:rsidR="001A3FD8">
        <w:rPr>
          <w:rFonts w:cstheme="minorHAnsi"/>
          <w:sz w:val="24"/>
          <w:szCs w:val="24"/>
        </w:rPr>
        <w:t>5</w:t>
      </w:r>
      <w:r w:rsidR="00537EA7">
        <w:rPr>
          <w:rFonts w:cstheme="minorHAnsi"/>
          <w:sz w:val="24"/>
          <w:szCs w:val="24"/>
        </w:rPr>
        <w:t>.</w:t>
      </w:r>
      <w:r w:rsidR="00BD7693">
        <w:rPr>
          <w:rFonts w:cstheme="minorHAnsi"/>
          <w:sz w:val="24"/>
          <w:szCs w:val="24"/>
        </w:rPr>
        <w:t xml:space="preserve"> </w:t>
      </w:r>
      <w:r w:rsidR="00F66294">
        <w:rPr>
          <w:rFonts w:cstheme="minorHAnsi"/>
          <w:sz w:val="24"/>
          <w:szCs w:val="24"/>
        </w:rPr>
        <w:t>In June 202</w:t>
      </w:r>
      <w:r w:rsidR="001E1C40">
        <w:rPr>
          <w:rFonts w:cstheme="minorHAnsi"/>
          <w:sz w:val="24"/>
          <w:szCs w:val="24"/>
        </w:rPr>
        <w:t>3</w:t>
      </w:r>
      <w:r w:rsidR="00F66294">
        <w:rPr>
          <w:rFonts w:cstheme="minorHAnsi"/>
          <w:sz w:val="24"/>
          <w:szCs w:val="24"/>
        </w:rPr>
        <w:t xml:space="preserve"> 234 </w:t>
      </w:r>
      <w:r w:rsidR="0098404E" w:rsidRPr="00DB0948">
        <w:rPr>
          <w:rFonts w:cstheme="minorHAnsi"/>
          <w:sz w:val="24"/>
          <w:szCs w:val="24"/>
        </w:rPr>
        <w:t>mem</w:t>
      </w:r>
      <w:r w:rsidR="00BD7693">
        <w:rPr>
          <w:rFonts w:cstheme="minorHAnsi"/>
          <w:sz w:val="24"/>
          <w:szCs w:val="24"/>
        </w:rPr>
        <w:t>b</w:t>
      </w:r>
      <w:r w:rsidR="0098404E" w:rsidRPr="00DB0948">
        <w:rPr>
          <w:rFonts w:cstheme="minorHAnsi"/>
          <w:sz w:val="24"/>
          <w:szCs w:val="24"/>
        </w:rPr>
        <w:t>e</w:t>
      </w:r>
      <w:r w:rsidR="00BD7693">
        <w:rPr>
          <w:rFonts w:cstheme="minorHAnsi"/>
          <w:sz w:val="24"/>
          <w:szCs w:val="24"/>
        </w:rPr>
        <w:t>r</w:t>
      </w:r>
      <w:r w:rsidR="0098404E" w:rsidRPr="00DB0948">
        <w:rPr>
          <w:rFonts w:cstheme="minorHAnsi"/>
          <w:sz w:val="24"/>
          <w:szCs w:val="24"/>
        </w:rPr>
        <w:t xml:space="preserve">s of staff </w:t>
      </w:r>
      <w:r w:rsidR="00DB0948" w:rsidRPr="00DB0948">
        <w:rPr>
          <w:rFonts w:cstheme="minorHAnsi"/>
          <w:sz w:val="24"/>
          <w:szCs w:val="24"/>
        </w:rPr>
        <w:t>completed</w:t>
      </w:r>
      <w:r w:rsidR="0098404E" w:rsidRPr="00DB0948">
        <w:rPr>
          <w:rFonts w:cstheme="minorHAnsi"/>
          <w:sz w:val="24"/>
          <w:szCs w:val="24"/>
        </w:rPr>
        <w:t xml:space="preserve"> the </w:t>
      </w:r>
      <w:r w:rsidR="00F66294">
        <w:rPr>
          <w:rFonts w:cstheme="minorHAnsi"/>
          <w:sz w:val="24"/>
          <w:szCs w:val="24"/>
        </w:rPr>
        <w:t>survey</w:t>
      </w:r>
      <w:r w:rsidR="0098404E" w:rsidRPr="00DB0948">
        <w:rPr>
          <w:rFonts w:cstheme="minorHAnsi"/>
          <w:sz w:val="24"/>
          <w:szCs w:val="24"/>
        </w:rPr>
        <w:t xml:space="preserve">, representing </w:t>
      </w:r>
      <w:r w:rsidR="00BA6665">
        <w:rPr>
          <w:rFonts w:cstheme="minorHAnsi"/>
          <w:sz w:val="24"/>
          <w:szCs w:val="24"/>
        </w:rPr>
        <w:t>38%</w:t>
      </w:r>
      <w:r w:rsidR="0098404E" w:rsidRPr="00DB0948">
        <w:rPr>
          <w:rFonts w:cstheme="minorHAnsi"/>
          <w:sz w:val="24"/>
          <w:szCs w:val="24"/>
        </w:rPr>
        <w:t xml:space="preserve"> of the overall staff across all </w:t>
      </w:r>
      <w:proofErr w:type="spellStart"/>
      <w:r w:rsidR="0098404E" w:rsidRPr="00DB0948">
        <w:rPr>
          <w:rFonts w:cstheme="minorHAnsi"/>
          <w:sz w:val="24"/>
          <w:szCs w:val="24"/>
        </w:rPr>
        <w:t>CoLC</w:t>
      </w:r>
      <w:proofErr w:type="spellEnd"/>
      <w:r w:rsidR="0098404E" w:rsidRPr="00DB0948">
        <w:rPr>
          <w:rFonts w:cstheme="minorHAnsi"/>
          <w:sz w:val="24"/>
          <w:szCs w:val="24"/>
        </w:rPr>
        <w:t xml:space="preserve"> sites. </w:t>
      </w:r>
    </w:p>
    <w:p w14:paraId="53FD825E" w14:textId="0FF514DE" w:rsidR="0098404E" w:rsidRPr="00BA6665" w:rsidRDefault="0098404E" w:rsidP="00DB0948">
      <w:pPr>
        <w:jc w:val="both"/>
        <w:rPr>
          <w:rFonts w:cstheme="minorHAnsi"/>
          <w:b/>
          <w:bCs/>
          <w:sz w:val="24"/>
          <w:szCs w:val="24"/>
        </w:rPr>
      </w:pPr>
      <w:r w:rsidRPr="00BA6665">
        <w:rPr>
          <w:rFonts w:cstheme="minorHAnsi"/>
          <w:b/>
          <w:bCs/>
          <w:sz w:val="24"/>
          <w:szCs w:val="24"/>
        </w:rPr>
        <w:t xml:space="preserve">Key results from </w:t>
      </w:r>
      <w:r w:rsidR="0017438C" w:rsidRPr="00BA6665">
        <w:rPr>
          <w:rFonts w:cstheme="minorHAnsi"/>
          <w:b/>
          <w:bCs/>
          <w:sz w:val="24"/>
          <w:szCs w:val="24"/>
        </w:rPr>
        <w:t>the 202</w:t>
      </w:r>
      <w:r w:rsidR="003D776E">
        <w:rPr>
          <w:rFonts w:cstheme="minorHAnsi"/>
          <w:b/>
          <w:bCs/>
          <w:sz w:val="24"/>
          <w:szCs w:val="24"/>
        </w:rPr>
        <w:t>3</w:t>
      </w:r>
      <w:r w:rsidR="0017438C" w:rsidRPr="00BA6665">
        <w:rPr>
          <w:rFonts w:cstheme="minorHAnsi"/>
          <w:b/>
          <w:bCs/>
          <w:sz w:val="24"/>
          <w:szCs w:val="24"/>
        </w:rPr>
        <w:t xml:space="preserve"> </w:t>
      </w:r>
      <w:r w:rsidRPr="00BA6665">
        <w:rPr>
          <w:rFonts w:cstheme="minorHAnsi"/>
          <w:b/>
          <w:bCs/>
          <w:sz w:val="24"/>
          <w:szCs w:val="24"/>
        </w:rPr>
        <w:t xml:space="preserve">survey: </w:t>
      </w:r>
    </w:p>
    <w:p w14:paraId="772A84A2" w14:textId="478B1A3F" w:rsidR="0098404E" w:rsidRPr="0098404E" w:rsidRDefault="0098404E" w:rsidP="00DB0948">
      <w:pPr>
        <w:numPr>
          <w:ilvl w:val="0"/>
          <w:numId w:val="2"/>
        </w:numPr>
        <w:spacing w:after="0" w:line="240" w:lineRule="auto"/>
        <w:contextualSpacing/>
        <w:jc w:val="both"/>
        <w:rPr>
          <w:rFonts w:eastAsia="Calibri" w:cstheme="minorHAnsi"/>
          <w:sz w:val="24"/>
          <w:szCs w:val="24"/>
        </w:rPr>
      </w:pPr>
      <w:r w:rsidRPr="0098404E">
        <w:rPr>
          <w:rFonts w:eastAsia="Calibri" w:cstheme="minorHAnsi"/>
          <w:sz w:val="24"/>
          <w:szCs w:val="24"/>
        </w:rPr>
        <w:t>1</w:t>
      </w:r>
      <w:r w:rsidR="0017438C">
        <w:rPr>
          <w:rFonts w:eastAsia="Calibri" w:cstheme="minorHAnsi"/>
          <w:sz w:val="24"/>
          <w:szCs w:val="24"/>
        </w:rPr>
        <w:t>3</w:t>
      </w:r>
      <w:r w:rsidR="008C2EA3">
        <w:rPr>
          <w:rFonts w:eastAsia="Calibri" w:cstheme="minorHAnsi"/>
          <w:sz w:val="24"/>
          <w:szCs w:val="24"/>
        </w:rPr>
        <w:t>9</w:t>
      </w:r>
      <w:r w:rsidRPr="0098404E">
        <w:rPr>
          <w:rFonts w:eastAsia="Calibri" w:cstheme="minorHAnsi"/>
          <w:sz w:val="24"/>
          <w:szCs w:val="24"/>
        </w:rPr>
        <w:t xml:space="preserve"> </w:t>
      </w:r>
      <w:r w:rsidR="008C2EA3">
        <w:rPr>
          <w:rFonts w:eastAsia="Calibri" w:cstheme="minorHAnsi"/>
          <w:sz w:val="24"/>
          <w:szCs w:val="24"/>
        </w:rPr>
        <w:t xml:space="preserve">(59%) </w:t>
      </w:r>
      <w:r w:rsidRPr="0098404E">
        <w:rPr>
          <w:rFonts w:eastAsia="Calibri" w:cstheme="minorHAnsi"/>
          <w:sz w:val="24"/>
          <w:szCs w:val="24"/>
        </w:rPr>
        <w:t xml:space="preserve">of respondents live </w:t>
      </w:r>
      <w:r w:rsidR="008C2EA3">
        <w:rPr>
          <w:rFonts w:eastAsia="Calibri" w:cstheme="minorHAnsi"/>
          <w:sz w:val="24"/>
          <w:szCs w:val="24"/>
        </w:rPr>
        <w:t>within</w:t>
      </w:r>
      <w:r w:rsidRPr="0098404E">
        <w:rPr>
          <w:rFonts w:eastAsia="Calibri" w:cstheme="minorHAnsi"/>
          <w:sz w:val="24"/>
          <w:szCs w:val="24"/>
        </w:rPr>
        <w:t xml:space="preserve"> 5 miles of their place of work</w:t>
      </w:r>
      <w:r w:rsidR="00CF7993">
        <w:rPr>
          <w:rFonts w:eastAsia="Calibri" w:cstheme="minorHAnsi"/>
          <w:sz w:val="24"/>
          <w:szCs w:val="24"/>
        </w:rPr>
        <w:t>.</w:t>
      </w:r>
      <w:r w:rsidRPr="0098404E">
        <w:rPr>
          <w:rFonts w:eastAsia="Calibri" w:cstheme="minorHAnsi"/>
          <w:sz w:val="24"/>
          <w:szCs w:val="24"/>
        </w:rPr>
        <w:t xml:space="preserve"> </w:t>
      </w:r>
    </w:p>
    <w:p w14:paraId="352F4253" w14:textId="031E96C8" w:rsidR="0098404E" w:rsidRPr="0098404E" w:rsidRDefault="0098404E" w:rsidP="00DB0948">
      <w:pPr>
        <w:numPr>
          <w:ilvl w:val="0"/>
          <w:numId w:val="3"/>
        </w:numPr>
        <w:spacing w:after="0" w:line="240" w:lineRule="auto"/>
        <w:contextualSpacing/>
        <w:jc w:val="both"/>
        <w:rPr>
          <w:rFonts w:eastAsia="Calibri" w:cstheme="minorHAnsi"/>
          <w:sz w:val="24"/>
          <w:szCs w:val="24"/>
        </w:rPr>
      </w:pPr>
      <w:r w:rsidRPr="0098404E">
        <w:rPr>
          <w:rFonts w:eastAsia="Calibri" w:cstheme="minorHAnsi"/>
          <w:sz w:val="24"/>
          <w:szCs w:val="24"/>
        </w:rPr>
        <w:t>1</w:t>
      </w:r>
      <w:r w:rsidR="00FE299A">
        <w:rPr>
          <w:rFonts w:eastAsia="Calibri" w:cstheme="minorHAnsi"/>
          <w:sz w:val="24"/>
          <w:szCs w:val="24"/>
        </w:rPr>
        <w:t>32</w:t>
      </w:r>
      <w:r w:rsidRPr="0098404E">
        <w:rPr>
          <w:rFonts w:eastAsia="Calibri" w:cstheme="minorHAnsi"/>
          <w:sz w:val="24"/>
          <w:szCs w:val="24"/>
        </w:rPr>
        <w:t xml:space="preserve"> </w:t>
      </w:r>
      <w:r w:rsidR="00673CFC">
        <w:rPr>
          <w:rFonts w:eastAsia="Calibri" w:cstheme="minorHAnsi"/>
          <w:sz w:val="24"/>
          <w:szCs w:val="24"/>
        </w:rPr>
        <w:t xml:space="preserve">(56%) </w:t>
      </w:r>
      <w:r w:rsidRPr="0098404E">
        <w:rPr>
          <w:rFonts w:eastAsia="Calibri" w:cstheme="minorHAnsi"/>
          <w:sz w:val="24"/>
          <w:szCs w:val="24"/>
        </w:rPr>
        <w:t xml:space="preserve">of respondents </w:t>
      </w:r>
      <w:r w:rsidR="00F57E9D">
        <w:rPr>
          <w:rFonts w:eastAsia="Calibri" w:cstheme="minorHAnsi"/>
          <w:sz w:val="24"/>
          <w:szCs w:val="24"/>
        </w:rPr>
        <w:t xml:space="preserve">when traveling to a place of work, </w:t>
      </w:r>
      <w:r w:rsidRPr="0098404E">
        <w:rPr>
          <w:rFonts w:eastAsia="Calibri" w:cstheme="minorHAnsi"/>
          <w:sz w:val="24"/>
          <w:szCs w:val="24"/>
        </w:rPr>
        <w:t>normally drive alone on their journey to work</w:t>
      </w:r>
      <w:r w:rsidR="00CF7993">
        <w:rPr>
          <w:rFonts w:eastAsia="Calibri" w:cstheme="minorHAnsi"/>
          <w:sz w:val="24"/>
          <w:szCs w:val="24"/>
        </w:rPr>
        <w:t>.</w:t>
      </w:r>
      <w:r w:rsidRPr="0098404E">
        <w:rPr>
          <w:rFonts w:eastAsia="Calibri" w:cstheme="minorHAnsi"/>
          <w:sz w:val="24"/>
          <w:szCs w:val="24"/>
        </w:rPr>
        <w:t xml:space="preserve"> </w:t>
      </w:r>
    </w:p>
    <w:p w14:paraId="71102D36" w14:textId="198A37A1" w:rsidR="0098404E" w:rsidRPr="0098404E" w:rsidRDefault="0098404E" w:rsidP="00DB0948">
      <w:pPr>
        <w:numPr>
          <w:ilvl w:val="0"/>
          <w:numId w:val="3"/>
        </w:numPr>
        <w:spacing w:after="0" w:line="240" w:lineRule="auto"/>
        <w:contextualSpacing/>
        <w:jc w:val="both"/>
        <w:rPr>
          <w:rFonts w:eastAsia="Calibri" w:cstheme="minorHAnsi"/>
          <w:sz w:val="24"/>
          <w:szCs w:val="24"/>
        </w:rPr>
      </w:pPr>
      <w:r w:rsidRPr="0098404E">
        <w:rPr>
          <w:rFonts w:eastAsia="Calibri" w:cstheme="minorHAnsi"/>
          <w:sz w:val="24"/>
          <w:szCs w:val="24"/>
        </w:rPr>
        <w:t xml:space="preserve">In total </w:t>
      </w:r>
      <w:r w:rsidR="005B43F9">
        <w:rPr>
          <w:rFonts w:eastAsia="Calibri" w:cstheme="minorHAnsi"/>
          <w:sz w:val="24"/>
          <w:szCs w:val="24"/>
        </w:rPr>
        <w:t>2</w:t>
      </w:r>
      <w:r w:rsidR="004C0428">
        <w:rPr>
          <w:rFonts w:eastAsia="Calibri" w:cstheme="minorHAnsi"/>
          <w:sz w:val="24"/>
          <w:szCs w:val="24"/>
        </w:rPr>
        <w:t>2</w:t>
      </w:r>
      <w:r w:rsidRPr="0098404E">
        <w:rPr>
          <w:rFonts w:eastAsia="Calibri" w:cstheme="minorHAnsi"/>
          <w:sz w:val="24"/>
          <w:szCs w:val="24"/>
        </w:rPr>
        <w:t xml:space="preserve">% of staff </w:t>
      </w:r>
      <w:r w:rsidR="004C0428">
        <w:rPr>
          <w:rFonts w:eastAsia="Calibri" w:cstheme="minorHAnsi"/>
          <w:sz w:val="24"/>
          <w:szCs w:val="24"/>
        </w:rPr>
        <w:t>expect that they will trav</w:t>
      </w:r>
      <w:r w:rsidRPr="0098404E">
        <w:rPr>
          <w:rFonts w:eastAsia="Calibri" w:cstheme="minorHAnsi"/>
          <w:sz w:val="24"/>
          <w:szCs w:val="24"/>
        </w:rPr>
        <w:t>el to work by means of walking, cycling, bus or train</w:t>
      </w:r>
      <w:r w:rsidR="004C0428">
        <w:rPr>
          <w:rFonts w:eastAsia="Calibri" w:cstheme="minorHAnsi"/>
          <w:sz w:val="24"/>
          <w:szCs w:val="24"/>
        </w:rPr>
        <w:t xml:space="preserve"> once all pandemic restrictions are lifted.</w:t>
      </w:r>
    </w:p>
    <w:p w14:paraId="14A36043" w14:textId="318FE7D0" w:rsidR="0098404E" w:rsidRDefault="0098404E" w:rsidP="00DB0948">
      <w:pPr>
        <w:numPr>
          <w:ilvl w:val="0"/>
          <w:numId w:val="4"/>
        </w:numPr>
        <w:spacing w:after="0" w:line="240" w:lineRule="auto"/>
        <w:contextualSpacing/>
        <w:jc w:val="both"/>
        <w:rPr>
          <w:rFonts w:eastAsia="Calibri" w:cstheme="minorHAnsi"/>
          <w:sz w:val="24"/>
          <w:szCs w:val="24"/>
        </w:rPr>
      </w:pPr>
      <w:r w:rsidRPr="0098404E">
        <w:rPr>
          <w:rFonts w:eastAsia="Calibri" w:cstheme="minorHAnsi"/>
          <w:sz w:val="24"/>
          <w:szCs w:val="24"/>
        </w:rPr>
        <w:t>1</w:t>
      </w:r>
      <w:r w:rsidR="008C2EA3">
        <w:rPr>
          <w:rFonts w:eastAsia="Calibri" w:cstheme="minorHAnsi"/>
          <w:sz w:val="24"/>
          <w:szCs w:val="24"/>
        </w:rPr>
        <w:t>21</w:t>
      </w:r>
      <w:r w:rsidRPr="0098404E">
        <w:rPr>
          <w:rFonts w:eastAsia="Calibri" w:cstheme="minorHAnsi"/>
          <w:sz w:val="24"/>
          <w:szCs w:val="24"/>
        </w:rPr>
        <w:t xml:space="preserve"> </w:t>
      </w:r>
      <w:r w:rsidR="00673CFC">
        <w:rPr>
          <w:rFonts w:eastAsia="Calibri" w:cstheme="minorHAnsi"/>
          <w:sz w:val="24"/>
          <w:szCs w:val="24"/>
        </w:rPr>
        <w:t xml:space="preserve">(52%) </w:t>
      </w:r>
      <w:r w:rsidRPr="0098404E">
        <w:rPr>
          <w:rFonts w:eastAsia="Calibri" w:cstheme="minorHAnsi"/>
          <w:sz w:val="24"/>
          <w:szCs w:val="24"/>
        </w:rPr>
        <w:t>members of staff who travel to work by car use one of the City of Lincoln Council’s public car parks (this doesn’t include Hamilton House)</w:t>
      </w:r>
    </w:p>
    <w:p w14:paraId="78BCD9B2" w14:textId="3F0E620C" w:rsidR="00673CFC" w:rsidRDefault="00775DA3" w:rsidP="00DB0948">
      <w:pPr>
        <w:numPr>
          <w:ilvl w:val="0"/>
          <w:numId w:val="4"/>
        </w:numPr>
        <w:spacing w:after="0" w:line="240" w:lineRule="auto"/>
        <w:contextualSpacing/>
        <w:jc w:val="both"/>
        <w:rPr>
          <w:rFonts w:eastAsia="Calibri" w:cstheme="minorHAnsi"/>
          <w:sz w:val="24"/>
          <w:szCs w:val="24"/>
        </w:rPr>
      </w:pPr>
      <w:r>
        <w:rPr>
          <w:rFonts w:eastAsia="Calibri" w:cstheme="minorHAnsi"/>
          <w:sz w:val="24"/>
          <w:szCs w:val="24"/>
        </w:rPr>
        <w:t xml:space="preserve">Post </w:t>
      </w:r>
      <w:r w:rsidR="00673CFC">
        <w:rPr>
          <w:rFonts w:eastAsia="Calibri" w:cstheme="minorHAnsi"/>
          <w:sz w:val="24"/>
          <w:szCs w:val="24"/>
        </w:rPr>
        <w:t xml:space="preserve">Pandemic changes in organisational working practices has most influenced 109 </w:t>
      </w:r>
      <w:r w:rsidR="00EC7E4B">
        <w:rPr>
          <w:rFonts w:eastAsia="Calibri" w:cstheme="minorHAnsi"/>
          <w:sz w:val="24"/>
          <w:szCs w:val="24"/>
        </w:rPr>
        <w:t xml:space="preserve">(47%) </w:t>
      </w:r>
      <w:r w:rsidR="00673CFC">
        <w:rPr>
          <w:rFonts w:eastAsia="Calibri" w:cstheme="minorHAnsi"/>
          <w:sz w:val="24"/>
          <w:szCs w:val="24"/>
        </w:rPr>
        <w:t>respondents.</w:t>
      </w:r>
    </w:p>
    <w:p w14:paraId="01665A1F" w14:textId="4EDCC999" w:rsidR="00673CFC" w:rsidRDefault="00A43CB3" w:rsidP="00DB0948">
      <w:pPr>
        <w:numPr>
          <w:ilvl w:val="0"/>
          <w:numId w:val="4"/>
        </w:numPr>
        <w:spacing w:after="0" w:line="240" w:lineRule="auto"/>
        <w:contextualSpacing/>
        <w:jc w:val="both"/>
        <w:rPr>
          <w:rFonts w:eastAsia="Calibri" w:cstheme="minorHAnsi"/>
          <w:sz w:val="24"/>
          <w:szCs w:val="24"/>
        </w:rPr>
      </w:pPr>
      <w:r>
        <w:rPr>
          <w:rFonts w:eastAsia="Calibri" w:cstheme="minorHAnsi"/>
          <w:sz w:val="24"/>
          <w:szCs w:val="24"/>
        </w:rPr>
        <w:t>5</w:t>
      </w:r>
      <w:r w:rsidR="00673CFC">
        <w:rPr>
          <w:rFonts w:eastAsia="Calibri" w:cstheme="minorHAnsi"/>
          <w:sz w:val="24"/>
          <w:szCs w:val="24"/>
        </w:rPr>
        <w:t xml:space="preserve">6 </w:t>
      </w:r>
      <w:r w:rsidR="00EC7E4B">
        <w:rPr>
          <w:rFonts w:eastAsia="Calibri" w:cstheme="minorHAnsi"/>
          <w:sz w:val="24"/>
          <w:szCs w:val="24"/>
        </w:rPr>
        <w:t>(</w:t>
      </w:r>
      <w:r w:rsidR="00CB3E62">
        <w:rPr>
          <w:rFonts w:eastAsia="Calibri" w:cstheme="minorHAnsi"/>
          <w:sz w:val="24"/>
          <w:szCs w:val="24"/>
        </w:rPr>
        <w:t>24</w:t>
      </w:r>
      <w:r w:rsidR="00EC7E4B">
        <w:rPr>
          <w:rFonts w:eastAsia="Calibri" w:cstheme="minorHAnsi"/>
          <w:sz w:val="24"/>
          <w:szCs w:val="24"/>
        </w:rPr>
        <w:t xml:space="preserve">%) </w:t>
      </w:r>
      <w:r w:rsidR="00673CFC">
        <w:rPr>
          <w:rFonts w:eastAsia="Calibri" w:cstheme="minorHAnsi"/>
          <w:sz w:val="24"/>
          <w:szCs w:val="24"/>
        </w:rPr>
        <w:t xml:space="preserve">respondents claim to have experienced congestion on their way to work </w:t>
      </w:r>
      <w:r w:rsidR="00C02746">
        <w:rPr>
          <w:rFonts w:eastAsia="Calibri" w:cstheme="minorHAnsi"/>
          <w:sz w:val="24"/>
          <w:szCs w:val="24"/>
        </w:rPr>
        <w:t xml:space="preserve">of which </w:t>
      </w:r>
      <w:r w:rsidR="003D6E3E">
        <w:rPr>
          <w:rFonts w:eastAsia="Calibri" w:cstheme="minorHAnsi"/>
          <w:sz w:val="24"/>
          <w:szCs w:val="24"/>
        </w:rPr>
        <w:t>3</w:t>
      </w:r>
      <w:r w:rsidR="00C02746">
        <w:rPr>
          <w:rFonts w:eastAsia="Calibri" w:cstheme="minorHAnsi"/>
          <w:sz w:val="24"/>
          <w:szCs w:val="24"/>
        </w:rPr>
        <w:t>4 have experienced extended journey times</w:t>
      </w:r>
      <w:r w:rsidR="00CF7993">
        <w:rPr>
          <w:rFonts w:eastAsia="Calibri" w:cstheme="minorHAnsi"/>
          <w:sz w:val="24"/>
          <w:szCs w:val="24"/>
        </w:rPr>
        <w:t>.</w:t>
      </w:r>
      <w:r w:rsidR="00697FEE" w:rsidRPr="00697FEE">
        <w:rPr>
          <w:rFonts w:eastAsia="Calibri" w:cstheme="minorHAnsi"/>
          <w:sz w:val="24"/>
          <w:szCs w:val="24"/>
        </w:rPr>
        <w:t xml:space="preserve"> </w:t>
      </w:r>
    </w:p>
    <w:p w14:paraId="63C91058" w14:textId="2608CA2F" w:rsidR="00C02746" w:rsidRDefault="00C02746" w:rsidP="00DB0948">
      <w:pPr>
        <w:numPr>
          <w:ilvl w:val="0"/>
          <w:numId w:val="4"/>
        </w:numPr>
        <w:spacing w:after="0" w:line="240" w:lineRule="auto"/>
        <w:contextualSpacing/>
        <w:jc w:val="both"/>
        <w:rPr>
          <w:rFonts w:eastAsia="Calibri" w:cstheme="minorHAnsi"/>
          <w:sz w:val="24"/>
          <w:szCs w:val="24"/>
        </w:rPr>
      </w:pPr>
      <w:r>
        <w:rPr>
          <w:rFonts w:eastAsia="Calibri" w:cstheme="minorHAnsi"/>
          <w:sz w:val="24"/>
          <w:szCs w:val="24"/>
        </w:rPr>
        <w:t>1</w:t>
      </w:r>
      <w:r w:rsidR="00C94077">
        <w:rPr>
          <w:rFonts w:eastAsia="Calibri" w:cstheme="minorHAnsi"/>
          <w:sz w:val="24"/>
          <w:szCs w:val="24"/>
        </w:rPr>
        <w:t>2</w:t>
      </w:r>
      <w:r>
        <w:rPr>
          <w:rFonts w:eastAsia="Calibri" w:cstheme="minorHAnsi"/>
          <w:sz w:val="24"/>
          <w:szCs w:val="24"/>
        </w:rPr>
        <w:t xml:space="preserve">9 </w:t>
      </w:r>
      <w:r w:rsidR="00EC7E4B">
        <w:rPr>
          <w:rFonts w:eastAsia="Calibri" w:cstheme="minorHAnsi"/>
          <w:sz w:val="24"/>
          <w:szCs w:val="24"/>
        </w:rPr>
        <w:t xml:space="preserve">(55%) </w:t>
      </w:r>
      <w:r w:rsidR="00C94077">
        <w:rPr>
          <w:rFonts w:eastAsia="Calibri" w:cstheme="minorHAnsi"/>
          <w:sz w:val="24"/>
          <w:szCs w:val="24"/>
        </w:rPr>
        <w:t xml:space="preserve">expect to be working from home between 1-3 days (50 </w:t>
      </w:r>
      <w:r w:rsidR="00AF769A">
        <w:rPr>
          <w:rFonts w:eastAsia="Calibri" w:cstheme="minorHAnsi"/>
          <w:sz w:val="24"/>
          <w:szCs w:val="24"/>
        </w:rPr>
        <w:t xml:space="preserve">(21%) </w:t>
      </w:r>
      <w:r w:rsidR="00C94077">
        <w:rPr>
          <w:rFonts w:eastAsia="Calibri" w:cstheme="minorHAnsi"/>
          <w:sz w:val="24"/>
          <w:szCs w:val="24"/>
        </w:rPr>
        <w:t>4-5 days)</w:t>
      </w:r>
      <w:r w:rsidR="003E0C5F">
        <w:rPr>
          <w:rFonts w:eastAsia="Calibri" w:cstheme="minorHAnsi"/>
          <w:sz w:val="24"/>
          <w:szCs w:val="24"/>
        </w:rPr>
        <w:t xml:space="preserve"> compared to 34 </w:t>
      </w:r>
      <w:r w:rsidR="00EC7E4B">
        <w:rPr>
          <w:rFonts w:eastAsia="Calibri" w:cstheme="minorHAnsi"/>
          <w:sz w:val="24"/>
          <w:szCs w:val="24"/>
        </w:rPr>
        <w:t xml:space="preserve">(15%) </w:t>
      </w:r>
      <w:r w:rsidR="003E0C5F">
        <w:rPr>
          <w:rFonts w:eastAsia="Calibri" w:cstheme="minorHAnsi"/>
          <w:sz w:val="24"/>
          <w:szCs w:val="24"/>
        </w:rPr>
        <w:t>pre pandemic.</w:t>
      </w:r>
      <w:r w:rsidR="00617A2F">
        <w:rPr>
          <w:rFonts w:eastAsia="Calibri" w:cstheme="minorHAnsi"/>
          <w:sz w:val="24"/>
          <w:szCs w:val="24"/>
        </w:rPr>
        <w:t xml:space="preserve"> (19 -193 days and 15 4-5 days)</w:t>
      </w:r>
    </w:p>
    <w:p w14:paraId="10B20AE4" w14:textId="6E2ADF7F" w:rsidR="00C94077" w:rsidRDefault="00C94077" w:rsidP="00DB0948">
      <w:pPr>
        <w:numPr>
          <w:ilvl w:val="0"/>
          <w:numId w:val="4"/>
        </w:numPr>
        <w:spacing w:after="0" w:line="240" w:lineRule="auto"/>
        <w:contextualSpacing/>
        <w:jc w:val="both"/>
        <w:rPr>
          <w:rFonts w:eastAsia="Calibri" w:cstheme="minorHAnsi"/>
          <w:sz w:val="24"/>
          <w:szCs w:val="24"/>
        </w:rPr>
      </w:pPr>
      <w:bookmarkStart w:id="1" w:name="_Hlk84258501"/>
      <w:r>
        <w:rPr>
          <w:rFonts w:eastAsia="Calibri" w:cstheme="minorHAnsi"/>
          <w:sz w:val="24"/>
          <w:szCs w:val="24"/>
        </w:rPr>
        <w:t>For those that need to use their car for work purposes (</w:t>
      </w:r>
      <w:proofErr w:type="spellStart"/>
      <w:proofErr w:type="gramStart"/>
      <w:r w:rsidR="00AF769A">
        <w:rPr>
          <w:rFonts w:eastAsia="Calibri" w:cstheme="minorHAnsi"/>
          <w:sz w:val="24"/>
          <w:szCs w:val="24"/>
        </w:rPr>
        <w:t>eg</w:t>
      </w:r>
      <w:proofErr w:type="spellEnd"/>
      <w:proofErr w:type="gramEnd"/>
      <w:r>
        <w:rPr>
          <w:rFonts w:eastAsia="Calibri" w:cstheme="minorHAnsi"/>
          <w:sz w:val="24"/>
          <w:szCs w:val="24"/>
        </w:rPr>
        <w:t xml:space="preserve"> site visit or attending meetings) 120 (</w:t>
      </w:r>
      <w:r w:rsidR="00CF7993">
        <w:rPr>
          <w:rFonts w:eastAsia="Calibri" w:cstheme="minorHAnsi"/>
          <w:sz w:val="24"/>
          <w:szCs w:val="24"/>
        </w:rPr>
        <w:t>51</w:t>
      </w:r>
      <w:r>
        <w:rPr>
          <w:rFonts w:eastAsia="Calibri" w:cstheme="minorHAnsi"/>
          <w:sz w:val="24"/>
          <w:szCs w:val="24"/>
        </w:rPr>
        <w:t>% use a car</w:t>
      </w:r>
      <w:r w:rsidR="003E0C5F">
        <w:rPr>
          <w:rFonts w:eastAsia="Calibri" w:cstheme="minorHAnsi"/>
          <w:sz w:val="24"/>
          <w:szCs w:val="24"/>
        </w:rPr>
        <w:t xml:space="preserve"> alone</w:t>
      </w:r>
      <w:r>
        <w:rPr>
          <w:rFonts w:eastAsia="Calibri" w:cstheme="minorHAnsi"/>
          <w:sz w:val="24"/>
          <w:szCs w:val="24"/>
        </w:rPr>
        <w:t xml:space="preserve">) </w:t>
      </w:r>
      <w:r w:rsidR="005A6D55">
        <w:rPr>
          <w:rFonts w:eastAsia="Calibri" w:cstheme="minorHAnsi"/>
          <w:sz w:val="24"/>
          <w:szCs w:val="24"/>
        </w:rPr>
        <w:t xml:space="preserve">with 27% walking, cycling, </w:t>
      </w:r>
      <w:r w:rsidR="003E0C5F">
        <w:rPr>
          <w:rFonts w:eastAsia="Calibri" w:cstheme="minorHAnsi"/>
          <w:sz w:val="24"/>
          <w:szCs w:val="24"/>
        </w:rPr>
        <w:t xml:space="preserve">car sharing, </w:t>
      </w:r>
      <w:r w:rsidR="005A6D55">
        <w:rPr>
          <w:rFonts w:eastAsia="Calibri" w:cstheme="minorHAnsi"/>
          <w:sz w:val="24"/>
          <w:szCs w:val="24"/>
        </w:rPr>
        <w:t>catching a bus or train)</w:t>
      </w:r>
    </w:p>
    <w:bookmarkEnd w:id="1"/>
    <w:p w14:paraId="34B2FF86" w14:textId="28BD0A19" w:rsidR="003E0C5F" w:rsidRDefault="003E0C5F" w:rsidP="00DB0948">
      <w:pPr>
        <w:numPr>
          <w:ilvl w:val="0"/>
          <w:numId w:val="4"/>
        </w:numPr>
        <w:spacing w:after="0" w:line="240" w:lineRule="auto"/>
        <w:contextualSpacing/>
        <w:jc w:val="both"/>
        <w:rPr>
          <w:rFonts w:eastAsia="Calibri" w:cstheme="minorHAnsi"/>
          <w:sz w:val="24"/>
          <w:szCs w:val="24"/>
        </w:rPr>
      </w:pPr>
      <w:r>
        <w:rPr>
          <w:rFonts w:eastAsia="Calibri" w:cstheme="minorHAnsi"/>
          <w:sz w:val="24"/>
          <w:szCs w:val="24"/>
        </w:rPr>
        <w:t>34% would like the cycle to work scheme to be available more frequently</w:t>
      </w:r>
      <w:r w:rsidR="00EC7E4B">
        <w:rPr>
          <w:rFonts w:eastAsia="Calibri" w:cstheme="minorHAnsi"/>
          <w:sz w:val="24"/>
          <w:szCs w:val="24"/>
        </w:rPr>
        <w:t xml:space="preserve"> or for a longer </w:t>
      </w:r>
      <w:r w:rsidR="00BA6665">
        <w:rPr>
          <w:rFonts w:eastAsia="Calibri" w:cstheme="minorHAnsi"/>
          <w:sz w:val="24"/>
          <w:szCs w:val="24"/>
        </w:rPr>
        <w:t>period</w:t>
      </w:r>
      <w:r>
        <w:rPr>
          <w:rFonts w:eastAsia="Calibri" w:cstheme="minorHAnsi"/>
          <w:sz w:val="24"/>
          <w:szCs w:val="24"/>
        </w:rPr>
        <w:t>.</w:t>
      </w:r>
    </w:p>
    <w:p w14:paraId="460E8CC4" w14:textId="2225118A" w:rsidR="003E0C5F" w:rsidRDefault="003E0C5F" w:rsidP="00DB0948">
      <w:pPr>
        <w:numPr>
          <w:ilvl w:val="0"/>
          <w:numId w:val="4"/>
        </w:numPr>
        <w:spacing w:after="0" w:line="240" w:lineRule="auto"/>
        <w:contextualSpacing/>
        <w:jc w:val="both"/>
        <w:rPr>
          <w:rFonts w:eastAsia="Calibri" w:cstheme="minorHAnsi"/>
          <w:sz w:val="24"/>
          <w:szCs w:val="24"/>
        </w:rPr>
      </w:pPr>
      <w:r>
        <w:rPr>
          <w:rFonts w:eastAsia="Calibri" w:cstheme="minorHAnsi"/>
          <w:sz w:val="24"/>
          <w:szCs w:val="24"/>
        </w:rPr>
        <w:t>37% interested in a salary sacrifice car lease scheme</w:t>
      </w:r>
      <w:r w:rsidR="00CF7993">
        <w:rPr>
          <w:rFonts w:eastAsia="Calibri" w:cstheme="minorHAnsi"/>
          <w:sz w:val="24"/>
          <w:szCs w:val="24"/>
        </w:rPr>
        <w:t>.</w:t>
      </w:r>
    </w:p>
    <w:p w14:paraId="4EE6480E" w14:textId="0FA8ECF9" w:rsidR="0098404E" w:rsidRPr="0098404E" w:rsidRDefault="0098404E" w:rsidP="003E0C5F">
      <w:pPr>
        <w:spacing w:after="0" w:line="240" w:lineRule="auto"/>
        <w:contextualSpacing/>
        <w:jc w:val="both"/>
        <w:rPr>
          <w:rFonts w:eastAsia="Calibri" w:cstheme="minorHAnsi"/>
          <w:sz w:val="24"/>
          <w:szCs w:val="24"/>
        </w:rPr>
      </w:pPr>
    </w:p>
    <w:p w14:paraId="56F0B737" w14:textId="0096251D" w:rsidR="0098404E" w:rsidRPr="00BA6665" w:rsidRDefault="0098404E" w:rsidP="00DB0948">
      <w:pPr>
        <w:jc w:val="both"/>
        <w:rPr>
          <w:rFonts w:cstheme="minorHAnsi"/>
          <w:b/>
          <w:bCs/>
          <w:sz w:val="24"/>
          <w:szCs w:val="24"/>
        </w:rPr>
      </w:pPr>
      <w:r w:rsidRPr="00BA6665">
        <w:rPr>
          <w:rFonts w:cstheme="minorHAnsi"/>
          <w:b/>
          <w:bCs/>
          <w:sz w:val="24"/>
          <w:szCs w:val="24"/>
        </w:rPr>
        <w:t xml:space="preserve">Survey </w:t>
      </w:r>
      <w:r w:rsidR="00CB3D8D" w:rsidRPr="00BA6665">
        <w:rPr>
          <w:rFonts w:cstheme="minorHAnsi"/>
          <w:b/>
          <w:bCs/>
          <w:sz w:val="24"/>
          <w:szCs w:val="24"/>
        </w:rPr>
        <w:t>Conclusions</w:t>
      </w:r>
      <w:r w:rsidR="00EC7E4B" w:rsidRPr="00BA6665">
        <w:rPr>
          <w:rFonts w:cstheme="minorHAnsi"/>
          <w:b/>
          <w:bCs/>
          <w:sz w:val="24"/>
          <w:szCs w:val="24"/>
        </w:rPr>
        <w:t xml:space="preserve"> and priority actions for 202</w:t>
      </w:r>
      <w:r w:rsidR="008D2B28">
        <w:rPr>
          <w:rFonts w:cstheme="minorHAnsi"/>
          <w:b/>
          <w:bCs/>
          <w:sz w:val="24"/>
          <w:szCs w:val="24"/>
        </w:rPr>
        <w:t>4</w:t>
      </w:r>
      <w:r w:rsidR="00EC7E4B" w:rsidRPr="00BA6665">
        <w:rPr>
          <w:rFonts w:cstheme="minorHAnsi"/>
          <w:b/>
          <w:bCs/>
          <w:sz w:val="24"/>
          <w:szCs w:val="24"/>
        </w:rPr>
        <w:t>.</w:t>
      </w:r>
    </w:p>
    <w:p w14:paraId="024DF4A6" w14:textId="2B03D3DE" w:rsidR="0098404E" w:rsidRPr="0098404E" w:rsidRDefault="00EC7E4B" w:rsidP="00DB0948">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 xml:space="preserve">26% </w:t>
      </w:r>
      <w:r w:rsidR="0098404E" w:rsidRPr="0098404E">
        <w:rPr>
          <w:rFonts w:eastAsia="Times New Roman" w:cstheme="minorHAnsi"/>
          <w:sz w:val="24"/>
          <w:szCs w:val="24"/>
        </w:rPr>
        <w:t>of all comments received</w:t>
      </w:r>
      <w:r>
        <w:rPr>
          <w:rFonts w:eastAsia="Times New Roman" w:cstheme="minorHAnsi"/>
          <w:sz w:val="24"/>
          <w:szCs w:val="24"/>
        </w:rPr>
        <w:t xml:space="preserve"> said</w:t>
      </w:r>
      <w:r w:rsidR="0098404E" w:rsidRPr="0098404E">
        <w:rPr>
          <w:rFonts w:eastAsia="Times New Roman" w:cstheme="minorHAnsi"/>
          <w:sz w:val="24"/>
          <w:szCs w:val="24"/>
        </w:rPr>
        <w:t xml:space="preserve"> that they would be encouraged to use more sustainable means of travel, should incentives and rewards be introduced. Such incentives </w:t>
      </w:r>
      <w:r>
        <w:rPr>
          <w:rFonts w:eastAsia="Times New Roman" w:cstheme="minorHAnsi"/>
          <w:sz w:val="24"/>
          <w:szCs w:val="24"/>
        </w:rPr>
        <w:t>c</w:t>
      </w:r>
      <w:r w:rsidR="0098404E" w:rsidRPr="0098404E">
        <w:rPr>
          <w:rFonts w:eastAsia="Times New Roman" w:cstheme="minorHAnsi"/>
          <w:sz w:val="24"/>
          <w:szCs w:val="24"/>
        </w:rPr>
        <w:t xml:space="preserve">ould include: </w:t>
      </w:r>
    </w:p>
    <w:p w14:paraId="03AF24E7" w14:textId="057CF259" w:rsidR="0098404E" w:rsidRPr="0098404E" w:rsidRDefault="00F00625" w:rsidP="00DB0948">
      <w:pPr>
        <w:numPr>
          <w:ilvl w:val="0"/>
          <w:numId w:val="6"/>
        </w:numPr>
        <w:spacing w:after="0" w:line="240" w:lineRule="auto"/>
        <w:jc w:val="both"/>
        <w:rPr>
          <w:rFonts w:eastAsia="Times New Roman" w:cstheme="minorHAnsi"/>
          <w:sz w:val="24"/>
          <w:szCs w:val="24"/>
        </w:rPr>
      </w:pPr>
      <w:r>
        <w:rPr>
          <w:rFonts w:eastAsia="Times New Roman" w:cstheme="minorHAnsi"/>
          <w:sz w:val="24"/>
          <w:szCs w:val="24"/>
        </w:rPr>
        <w:t xml:space="preserve">Continuation of </w:t>
      </w:r>
      <w:r w:rsidR="0098404E" w:rsidRPr="0098404E">
        <w:rPr>
          <w:rFonts w:eastAsia="Times New Roman" w:cstheme="minorHAnsi"/>
          <w:sz w:val="24"/>
          <w:szCs w:val="24"/>
        </w:rPr>
        <w:t>cycling incentives, including cycle to work scheme and a range of cycling initiatives</w:t>
      </w:r>
      <w:r>
        <w:rPr>
          <w:rFonts w:eastAsia="Times New Roman" w:cstheme="minorHAnsi"/>
          <w:sz w:val="24"/>
          <w:szCs w:val="24"/>
        </w:rPr>
        <w:t>, such as Dr Bike sessions.</w:t>
      </w:r>
      <w:r w:rsidR="0098404E" w:rsidRPr="0098404E">
        <w:rPr>
          <w:rFonts w:eastAsia="Times New Roman" w:cstheme="minorHAnsi"/>
          <w:sz w:val="24"/>
          <w:szCs w:val="24"/>
        </w:rPr>
        <w:t xml:space="preserve"> </w:t>
      </w:r>
    </w:p>
    <w:p w14:paraId="712765EB" w14:textId="5F919FB9" w:rsidR="0098404E" w:rsidRPr="0098404E" w:rsidRDefault="0098404E" w:rsidP="00DB0948">
      <w:pPr>
        <w:numPr>
          <w:ilvl w:val="0"/>
          <w:numId w:val="6"/>
        </w:numPr>
        <w:spacing w:after="0" w:line="240" w:lineRule="auto"/>
        <w:jc w:val="both"/>
        <w:rPr>
          <w:rFonts w:eastAsia="Times New Roman" w:cstheme="minorHAnsi"/>
          <w:sz w:val="24"/>
          <w:szCs w:val="24"/>
        </w:rPr>
      </w:pPr>
      <w:r w:rsidRPr="0098404E">
        <w:rPr>
          <w:rFonts w:eastAsia="Times New Roman" w:cstheme="minorHAnsi"/>
          <w:sz w:val="24"/>
          <w:szCs w:val="24"/>
        </w:rPr>
        <w:t>bus incentives, including promotion of</w:t>
      </w:r>
      <w:r w:rsidR="00EC7E4B">
        <w:rPr>
          <w:rFonts w:eastAsia="Times New Roman" w:cstheme="minorHAnsi"/>
          <w:sz w:val="24"/>
          <w:szCs w:val="24"/>
        </w:rPr>
        <w:t xml:space="preserve"> the</w:t>
      </w:r>
      <w:r w:rsidRPr="0098404E">
        <w:rPr>
          <w:rFonts w:eastAsia="Times New Roman" w:cstheme="minorHAnsi"/>
          <w:sz w:val="24"/>
          <w:szCs w:val="24"/>
        </w:rPr>
        <w:t xml:space="preserve"> Lincoln BIG bus pass scheme and</w:t>
      </w:r>
      <w:r w:rsidR="00EC7E4B">
        <w:rPr>
          <w:rFonts w:eastAsia="Times New Roman" w:cstheme="minorHAnsi"/>
          <w:sz w:val="24"/>
          <w:szCs w:val="24"/>
        </w:rPr>
        <w:t xml:space="preserve">/or set up a salary sacrifice bus pass scheme with Stagecoach. </w:t>
      </w:r>
    </w:p>
    <w:p w14:paraId="0F7DDB74" w14:textId="43C51A49" w:rsidR="0098404E" w:rsidRPr="0098404E" w:rsidRDefault="00CB3D8D" w:rsidP="00DB0948">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 xml:space="preserve">For those that need to use a car for work purposes or are not able to switch to a more sustainable mode of transport: </w:t>
      </w:r>
    </w:p>
    <w:p w14:paraId="381CAD09" w14:textId="6075A966" w:rsidR="0098404E" w:rsidRDefault="00CB3D8D" w:rsidP="00DB0948">
      <w:pPr>
        <w:numPr>
          <w:ilvl w:val="0"/>
          <w:numId w:val="7"/>
        </w:numPr>
        <w:spacing w:after="0" w:line="240" w:lineRule="auto"/>
        <w:jc w:val="both"/>
        <w:rPr>
          <w:rFonts w:eastAsia="Times New Roman" w:cstheme="minorHAnsi"/>
          <w:sz w:val="24"/>
          <w:szCs w:val="24"/>
        </w:rPr>
      </w:pPr>
      <w:r>
        <w:rPr>
          <w:rFonts w:eastAsia="Times New Roman" w:cstheme="minorHAnsi"/>
          <w:sz w:val="24"/>
          <w:szCs w:val="24"/>
        </w:rPr>
        <w:lastRenderedPageBreak/>
        <w:t xml:space="preserve">Promote the existing </w:t>
      </w:r>
      <w:r w:rsidR="0098404E" w:rsidRPr="0098404E">
        <w:rPr>
          <w:rFonts w:eastAsia="Times New Roman" w:cstheme="minorHAnsi"/>
          <w:sz w:val="24"/>
          <w:szCs w:val="24"/>
        </w:rPr>
        <w:t xml:space="preserve">car sharing scheme amongst </w:t>
      </w:r>
      <w:proofErr w:type="gramStart"/>
      <w:r w:rsidR="0098404E" w:rsidRPr="0098404E">
        <w:rPr>
          <w:rFonts w:eastAsia="Times New Roman" w:cstheme="minorHAnsi"/>
          <w:sz w:val="24"/>
          <w:szCs w:val="24"/>
        </w:rPr>
        <w:t>employees</w:t>
      </w:r>
      <w:proofErr w:type="gramEnd"/>
    </w:p>
    <w:p w14:paraId="0DDB849C" w14:textId="41E6F421" w:rsidR="00CB3D8D" w:rsidRDefault="00CB3D8D" w:rsidP="00DB0948">
      <w:pPr>
        <w:numPr>
          <w:ilvl w:val="0"/>
          <w:numId w:val="7"/>
        </w:numPr>
        <w:spacing w:after="0" w:line="240" w:lineRule="auto"/>
        <w:jc w:val="both"/>
        <w:rPr>
          <w:rFonts w:eastAsia="Times New Roman" w:cstheme="minorHAnsi"/>
          <w:sz w:val="24"/>
          <w:szCs w:val="24"/>
        </w:rPr>
      </w:pPr>
      <w:r>
        <w:rPr>
          <w:rFonts w:eastAsia="Times New Roman" w:cstheme="minorHAnsi"/>
          <w:sz w:val="24"/>
          <w:szCs w:val="24"/>
        </w:rPr>
        <w:t>Consider setting up a bespoke car sharing scheme using smart technology.</w:t>
      </w:r>
    </w:p>
    <w:p w14:paraId="54306C9B" w14:textId="01242B1E" w:rsidR="00CB3D8D" w:rsidRPr="00B62965" w:rsidRDefault="00C452F2" w:rsidP="00DB0948">
      <w:pPr>
        <w:numPr>
          <w:ilvl w:val="0"/>
          <w:numId w:val="7"/>
        </w:numPr>
        <w:spacing w:after="0" w:line="240" w:lineRule="auto"/>
        <w:jc w:val="both"/>
        <w:rPr>
          <w:rFonts w:eastAsia="Times New Roman" w:cstheme="minorHAnsi"/>
          <w:sz w:val="24"/>
          <w:szCs w:val="24"/>
        </w:rPr>
      </w:pPr>
      <w:r>
        <w:rPr>
          <w:rFonts w:eastAsia="Times New Roman" w:cstheme="minorHAnsi"/>
          <w:sz w:val="24"/>
          <w:szCs w:val="24"/>
        </w:rPr>
        <w:t>Continue the Tus</w:t>
      </w:r>
      <w:r w:rsidR="0008550D">
        <w:rPr>
          <w:rFonts w:eastAsia="Times New Roman" w:cstheme="minorHAnsi"/>
          <w:sz w:val="24"/>
          <w:szCs w:val="24"/>
        </w:rPr>
        <w:t>ker</w:t>
      </w:r>
      <w:r>
        <w:rPr>
          <w:rFonts w:eastAsia="Times New Roman" w:cstheme="minorHAnsi"/>
          <w:sz w:val="24"/>
          <w:szCs w:val="24"/>
        </w:rPr>
        <w:t xml:space="preserve"> </w:t>
      </w:r>
      <w:r w:rsidR="00CB3D8D">
        <w:rPr>
          <w:rFonts w:eastAsia="Times New Roman" w:cstheme="minorHAnsi"/>
          <w:sz w:val="24"/>
          <w:szCs w:val="24"/>
        </w:rPr>
        <w:t xml:space="preserve">car leasing scheme </w:t>
      </w:r>
      <w:r w:rsidR="000E3B05">
        <w:rPr>
          <w:rFonts w:eastAsia="Times New Roman" w:cstheme="minorHAnsi"/>
          <w:sz w:val="24"/>
          <w:szCs w:val="24"/>
        </w:rPr>
        <w:t>providing an affordable</w:t>
      </w:r>
      <w:r w:rsidR="003D4845">
        <w:rPr>
          <w:rFonts w:eastAsia="Times New Roman" w:cstheme="minorHAnsi"/>
          <w:sz w:val="24"/>
          <w:szCs w:val="24"/>
        </w:rPr>
        <w:t xml:space="preserve"> option for</w:t>
      </w:r>
      <w:r w:rsidR="00CB3D8D">
        <w:rPr>
          <w:rFonts w:eastAsia="Times New Roman" w:cstheme="minorHAnsi"/>
          <w:sz w:val="24"/>
          <w:szCs w:val="24"/>
        </w:rPr>
        <w:t xml:space="preserve"> staff who would like to upgrade their current vehicles to a</w:t>
      </w:r>
      <w:r w:rsidR="003D4845">
        <w:rPr>
          <w:rFonts w:eastAsia="Times New Roman" w:cstheme="minorHAnsi"/>
          <w:sz w:val="24"/>
          <w:szCs w:val="24"/>
        </w:rPr>
        <w:t xml:space="preserve"> </w:t>
      </w:r>
      <w:r w:rsidR="00CB3D8D">
        <w:rPr>
          <w:rFonts w:eastAsia="Times New Roman" w:cstheme="minorHAnsi"/>
          <w:sz w:val="24"/>
          <w:szCs w:val="24"/>
        </w:rPr>
        <w:t>n</w:t>
      </w:r>
      <w:r w:rsidR="003D4845">
        <w:rPr>
          <w:rFonts w:eastAsia="Times New Roman" w:cstheme="minorHAnsi"/>
          <w:sz w:val="24"/>
          <w:szCs w:val="24"/>
        </w:rPr>
        <w:t>ew</w:t>
      </w:r>
      <w:r w:rsidR="00CB3D8D">
        <w:rPr>
          <w:rFonts w:eastAsia="Times New Roman" w:cstheme="minorHAnsi"/>
          <w:sz w:val="24"/>
          <w:szCs w:val="24"/>
        </w:rPr>
        <w:t xml:space="preserve"> Ultra Low Emission Vehicle.</w:t>
      </w:r>
    </w:p>
    <w:p w14:paraId="56731214" w14:textId="17896847" w:rsidR="0098404E" w:rsidRPr="00DB0948" w:rsidRDefault="0098404E" w:rsidP="00DB0948">
      <w:pPr>
        <w:jc w:val="both"/>
        <w:rPr>
          <w:rFonts w:cstheme="minorHAnsi"/>
          <w:sz w:val="24"/>
          <w:szCs w:val="24"/>
        </w:rPr>
      </w:pPr>
    </w:p>
    <w:p w14:paraId="0D722B8F" w14:textId="4311CF99" w:rsidR="0098404E" w:rsidRPr="00DB0948" w:rsidRDefault="0098404E" w:rsidP="00DB0948">
      <w:pPr>
        <w:jc w:val="both"/>
        <w:rPr>
          <w:rFonts w:cstheme="minorHAnsi"/>
          <w:b/>
          <w:bCs/>
          <w:sz w:val="24"/>
          <w:szCs w:val="24"/>
          <w:u w:val="single"/>
        </w:rPr>
      </w:pPr>
      <w:r w:rsidRPr="00DB0948">
        <w:rPr>
          <w:rFonts w:cstheme="minorHAnsi"/>
          <w:b/>
          <w:bCs/>
          <w:sz w:val="24"/>
          <w:szCs w:val="24"/>
          <w:u w:val="single"/>
        </w:rPr>
        <w:t>Travel Plan Targets</w:t>
      </w:r>
    </w:p>
    <w:p w14:paraId="39E06FBD" w14:textId="4D0CCA17" w:rsidR="0098404E" w:rsidRPr="00DB0948" w:rsidRDefault="0098404E" w:rsidP="00DB0948">
      <w:pPr>
        <w:jc w:val="both"/>
        <w:rPr>
          <w:rFonts w:cstheme="minorHAnsi"/>
          <w:sz w:val="24"/>
          <w:szCs w:val="24"/>
        </w:rPr>
      </w:pPr>
      <w:r w:rsidRPr="00DB0948">
        <w:rPr>
          <w:rFonts w:cstheme="minorHAnsi"/>
          <w:sz w:val="24"/>
          <w:szCs w:val="24"/>
        </w:rPr>
        <w:t xml:space="preserve">The targets outlined in this travel plan have been developed out of the results from the staff </w:t>
      </w:r>
      <w:r w:rsidR="00DB0948" w:rsidRPr="00DB0948">
        <w:rPr>
          <w:rFonts w:cstheme="minorHAnsi"/>
          <w:sz w:val="24"/>
          <w:szCs w:val="24"/>
        </w:rPr>
        <w:t>consultation</w:t>
      </w:r>
      <w:r w:rsidRPr="00DB0948">
        <w:rPr>
          <w:rFonts w:cstheme="minorHAnsi"/>
          <w:sz w:val="24"/>
          <w:szCs w:val="24"/>
        </w:rPr>
        <w:t xml:space="preserve"> and reflect the key aspirations as set out at the outset </w:t>
      </w:r>
      <w:r w:rsidR="003D4845" w:rsidRPr="00DB0948">
        <w:rPr>
          <w:rFonts w:cstheme="minorHAnsi"/>
          <w:sz w:val="24"/>
          <w:szCs w:val="24"/>
        </w:rPr>
        <w:t>of</w:t>
      </w:r>
      <w:r w:rsidRPr="00DB0948">
        <w:rPr>
          <w:rFonts w:cstheme="minorHAnsi"/>
          <w:sz w:val="24"/>
          <w:szCs w:val="24"/>
        </w:rPr>
        <w:t xml:space="preserve"> the travel plan. The actions are </w:t>
      </w:r>
      <w:r w:rsidR="00DB0948">
        <w:rPr>
          <w:rFonts w:cstheme="minorHAnsi"/>
          <w:sz w:val="24"/>
          <w:szCs w:val="24"/>
        </w:rPr>
        <w:t>anticipated</w:t>
      </w:r>
      <w:r w:rsidRPr="00DB0948">
        <w:rPr>
          <w:rFonts w:cstheme="minorHAnsi"/>
          <w:sz w:val="24"/>
          <w:szCs w:val="24"/>
        </w:rPr>
        <w:t xml:space="preserve"> to provide staff members with the </w:t>
      </w:r>
      <w:r w:rsidR="00DB0948" w:rsidRPr="00DB0948">
        <w:rPr>
          <w:rFonts w:cstheme="minorHAnsi"/>
          <w:sz w:val="24"/>
          <w:szCs w:val="24"/>
        </w:rPr>
        <w:t>opportunity</w:t>
      </w:r>
      <w:r w:rsidRPr="00DB0948">
        <w:rPr>
          <w:rFonts w:cstheme="minorHAnsi"/>
          <w:sz w:val="24"/>
          <w:szCs w:val="24"/>
        </w:rPr>
        <w:t xml:space="preserve"> to make </w:t>
      </w:r>
      <w:r w:rsidR="00DB0948" w:rsidRPr="00DB0948">
        <w:rPr>
          <w:rFonts w:cstheme="minorHAnsi"/>
          <w:sz w:val="24"/>
          <w:szCs w:val="24"/>
        </w:rPr>
        <w:t>healthier</w:t>
      </w:r>
      <w:r w:rsidRPr="00DB0948">
        <w:rPr>
          <w:rFonts w:cstheme="minorHAnsi"/>
          <w:sz w:val="24"/>
          <w:szCs w:val="24"/>
        </w:rPr>
        <w:t xml:space="preserve"> and more </w:t>
      </w:r>
      <w:r w:rsidR="00DB0948" w:rsidRPr="00DB0948">
        <w:rPr>
          <w:rFonts w:cstheme="minorHAnsi"/>
          <w:sz w:val="24"/>
          <w:szCs w:val="24"/>
        </w:rPr>
        <w:t>sustainable</w:t>
      </w:r>
      <w:r w:rsidRPr="00DB0948">
        <w:rPr>
          <w:rFonts w:cstheme="minorHAnsi"/>
          <w:sz w:val="24"/>
          <w:szCs w:val="24"/>
        </w:rPr>
        <w:t xml:space="preserve"> travel choices, leading to an </w:t>
      </w:r>
      <w:r w:rsidR="00DB0948" w:rsidRPr="00DB0948">
        <w:rPr>
          <w:rFonts w:cstheme="minorHAnsi"/>
          <w:sz w:val="24"/>
          <w:szCs w:val="24"/>
        </w:rPr>
        <w:t>improvement</w:t>
      </w:r>
      <w:r w:rsidRPr="00DB0948">
        <w:rPr>
          <w:rFonts w:cstheme="minorHAnsi"/>
          <w:sz w:val="24"/>
          <w:szCs w:val="24"/>
        </w:rPr>
        <w:t xml:space="preserve"> in overall air quality in the city and to </w:t>
      </w:r>
      <w:r w:rsidR="00DB0948" w:rsidRPr="00DB0948">
        <w:rPr>
          <w:rFonts w:cstheme="minorHAnsi"/>
          <w:sz w:val="24"/>
          <w:szCs w:val="24"/>
        </w:rPr>
        <w:t>reducing</w:t>
      </w:r>
      <w:r w:rsidRPr="00DB0948">
        <w:rPr>
          <w:rFonts w:cstheme="minorHAnsi"/>
          <w:sz w:val="24"/>
          <w:szCs w:val="24"/>
        </w:rPr>
        <w:t xml:space="preserve"> congestion on the road network. This feeds into the City Council’s wider </w:t>
      </w:r>
      <w:r w:rsidR="00DB0948" w:rsidRPr="00DB0948">
        <w:rPr>
          <w:rFonts w:cstheme="minorHAnsi"/>
          <w:sz w:val="24"/>
          <w:szCs w:val="24"/>
        </w:rPr>
        <w:t>aspirations</w:t>
      </w:r>
      <w:r w:rsidRPr="00DB0948">
        <w:rPr>
          <w:rFonts w:cstheme="minorHAnsi"/>
          <w:sz w:val="24"/>
          <w:szCs w:val="24"/>
        </w:rPr>
        <w:t xml:space="preserve"> to be</w:t>
      </w:r>
      <w:r w:rsidR="00DB0948">
        <w:rPr>
          <w:rFonts w:cstheme="minorHAnsi"/>
          <w:sz w:val="24"/>
          <w:szCs w:val="24"/>
        </w:rPr>
        <w:t>c</w:t>
      </w:r>
      <w:r w:rsidRPr="00DB0948">
        <w:rPr>
          <w:rFonts w:cstheme="minorHAnsi"/>
          <w:sz w:val="24"/>
          <w:szCs w:val="24"/>
        </w:rPr>
        <w:t xml:space="preserve">ome carbon </w:t>
      </w:r>
      <w:r w:rsidR="00DB0948" w:rsidRPr="00DB0948">
        <w:rPr>
          <w:rFonts w:cstheme="minorHAnsi"/>
          <w:sz w:val="24"/>
          <w:szCs w:val="24"/>
        </w:rPr>
        <w:t>neutral</w:t>
      </w:r>
      <w:r w:rsidRPr="00DB0948">
        <w:rPr>
          <w:rFonts w:cstheme="minorHAnsi"/>
          <w:sz w:val="24"/>
          <w:szCs w:val="24"/>
        </w:rPr>
        <w:t xml:space="preserve"> by 2030. </w:t>
      </w:r>
    </w:p>
    <w:p w14:paraId="11FA2BAF" w14:textId="77777777" w:rsidR="00CB3D8D" w:rsidRDefault="00CB3D8D" w:rsidP="00DB0948">
      <w:pPr>
        <w:jc w:val="both"/>
        <w:rPr>
          <w:rFonts w:cstheme="minorHAnsi"/>
          <w:sz w:val="24"/>
          <w:szCs w:val="24"/>
        </w:rPr>
      </w:pPr>
    </w:p>
    <w:p w14:paraId="0AA47938" w14:textId="53482682" w:rsidR="0098404E" w:rsidRPr="00DB0948" w:rsidRDefault="0098404E" w:rsidP="00DB0948">
      <w:pPr>
        <w:jc w:val="both"/>
        <w:rPr>
          <w:rFonts w:cstheme="minorHAnsi"/>
          <w:sz w:val="24"/>
          <w:szCs w:val="24"/>
        </w:rPr>
      </w:pPr>
      <w:r w:rsidRPr="00DB0948">
        <w:rPr>
          <w:rFonts w:cstheme="minorHAnsi"/>
          <w:sz w:val="24"/>
          <w:szCs w:val="24"/>
        </w:rPr>
        <w:t xml:space="preserve">Table of targets: </w:t>
      </w:r>
    </w:p>
    <w:tbl>
      <w:tblPr>
        <w:tblW w:w="8520" w:type="dxa"/>
        <w:tblLook w:val="04A0" w:firstRow="1" w:lastRow="0" w:firstColumn="1" w:lastColumn="0" w:noHBand="0" w:noVBand="1"/>
      </w:tblPr>
      <w:tblGrid>
        <w:gridCol w:w="2405"/>
        <w:gridCol w:w="779"/>
        <w:gridCol w:w="877"/>
        <w:gridCol w:w="878"/>
        <w:gridCol w:w="1521"/>
        <w:gridCol w:w="2060"/>
      </w:tblGrid>
      <w:tr w:rsidR="00350549" w:rsidRPr="0098404E" w14:paraId="2FB7AA76"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5B9BD5" w:fill="5B9BD5"/>
            <w:noWrap/>
            <w:vAlign w:val="bottom"/>
            <w:hideMark/>
          </w:tcPr>
          <w:p w14:paraId="5B3EB928" w14:textId="77777777" w:rsidR="00350549" w:rsidRPr="00AB1CA8" w:rsidRDefault="00350549" w:rsidP="00350549">
            <w:pPr>
              <w:spacing w:after="0" w:line="240" w:lineRule="auto"/>
              <w:jc w:val="both"/>
              <w:rPr>
                <w:rFonts w:eastAsia="Times New Roman" w:cstheme="minorHAnsi"/>
                <w:b/>
                <w:bCs/>
                <w:sz w:val="24"/>
                <w:szCs w:val="24"/>
                <w:lang w:eastAsia="en-GB"/>
              </w:rPr>
            </w:pPr>
            <w:r w:rsidRPr="00AB1CA8">
              <w:rPr>
                <w:rFonts w:eastAsia="Times New Roman" w:cstheme="minorHAnsi"/>
                <w:b/>
                <w:bCs/>
                <w:sz w:val="24"/>
                <w:szCs w:val="24"/>
                <w:lang w:eastAsia="en-GB"/>
              </w:rPr>
              <w:t xml:space="preserve">Mode of Travel  </w:t>
            </w:r>
          </w:p>
        </w:tc>
        <w:tc>
          <w:tcPr>
            <w:tcW w:w="779" w:type="dxa"/>
            <w:tcBorders>
              <w:top w:val="single" w:sz="4" w:space="0" w:color="9BC2E6"/>
              <w:left w:val="nil"/>
              <w:bottom w:val="single" w:sz="4" w:space="0" w:color="9BC2E6"/>
              <w:right w:val="nil"/>
            </w:tcBorders>
            <w:shd w:val="clear" w:color="5B9BD5" w:fill="5B9BD5"/>
            <w:noWrap/>
            <w:vAlign w:val="bottom"/>
            <w:hideMark/>
          </w:tcPr>
          <w:p w14:paraId="65E1A5B7" w14:textId="723D12D3" w:rsidR="00350549" w:rsidRPr="00AB1CA8" w:rsidRDefault="00350549" w:rsidP="00350549">
            <w:pPr>
              <w:spacing w:after="0" w:line="240" w:lineRule="auto"/>
              <w:jc w:val="both"/>
              <w:rPr>
                <w:rFonts w:eastAsia="Times New Roman" w:cstheme="minorHAnsi"/>
                <w:b/>
                <w:bCs/>
                <w:sz w:val="24"/>
                <w:szCs w:val="24"/>
                <w:lang w:eastAsia="en-GB"/>
              </w:rPr>
            </w:pPr>
            <w:r w:rsidRPr="00AB1CA8">
              <w:rPr>
                <w:rFonts w:eastAsia="Times New Roman" w:cstheme="minorHAnsi"/>
                <w:b/>
                <w:bCs/>
                <w:sz w:val="24"/>
                <w:szCs w:val="24"/>
                <w:lang w:eastAsia="en-GB"/>
              </w:rPr>
              <w:t xml:space="preserve"> 2019</w:t>
            </w:r>
          </w:p>
        </w:tc>
        <w:tc>
          <w:tcPr>
            <w:tcW w:w="877" w:type="dxa"/>
            <w:tcBorders>
              <w:top w:val="single" w:sz="4" w:space="0" w:color="9BC2E6"/>
              <w:left w:val="nil"/>
              <w:bottom w:val="single" w:sz="4" w:space="0" w:color="9BC2E6"/>
              <w:right w:val="nil"/>
            </w:tcBorders>
            <w:shd w:val="clear" w:color="5B9BD5" w:fill="5B9BD5"/>
            <w:vAlign w:val="bottom"/>
          </w:tcPr>
          <w:p w14:paraId="0D8988EF" w14:textId="4E1117A9" w:rsidR="00350549" w:rsidRDefault="00350549" w:rsidP="00350549">
            <w:pPr>
              <w:spacing w:after="0" w:line="240" w:lineRule="auto"/>
              <w:jc w:val="both"/>
              <w:rPr>
                <w:rFonts w:eastAsia="Times New Roman" w:cstheme="minorHAnsi"/>
                <w:b/>
                <w:bCs/>
                <w:sz w:val="24"/>
                <w:szCs w:val="24"/>
                <w:lang w:eastAsia="en-GB"/>
              </w:rPr>
            </w:pPr>
            <w:r>
              <w:rPr>
                <w:rFonts w:eastAsia="Times New Roman" w:cstheme="minorHAnsi"/>
                <w:b/>
                <w:bCs/>
                <w:sz w:val="24"/>
                <w:szCs w:val="24"/>
                <w:lang w:eastAsia="en-GB"/>
              </w:rPr>
              <w:t>2021</w:t>
            </w:r>
          </w:p>
        </w:tc>
        <w:tc>
          <w:tcPr>
            <w:tcW w:w="878" w:type="dxa"/>
            <w:tcBorders>
              <w:top w:val="single" w:sz="4" w:space="0" w:color="9BC2E6"/>
              <w:left w:val="nil"/>
              <w:bottom w:val="single" w:sz="4" w:space="0" w:color="9BC2E6"/>
              <w:right w:val="nil"/>
            </w:tcBorders>
            <w:shd w:val="clear" w:color="5B9BD5" w:fill="5B9BD5"/>
            <w:vAlign w:val="bottom"/>
          </w:tcPr>
          <w:p w14:paraId="10522833" w14:textId="386C506A" w:rsidR="00350549" w:rsidRPr="00AB1CA8" w:rsidRDefault="00350549" w:rsidP="00350549">
            <w:pPr>
              <w:spacing w:after="0" w:line="240" w:lineRule="auto"/>
              <w:jc w:val="both"/>
              <w:rPr>
                <w:rFonts w:eastAsia="Times New Roman" w:cstheme="minorHAnsi"/>
                <w:b/>
                <w:bCs/>
                <w:sz w:val="24"/>
                <w:szCs w:val="24"/>
                <w:lang w:eastAsia="en-GB"/>
              </w:rPr>
            </w:pPr>
            <w:r w:rsidRPr="00AB1CA8">
              <w:rPr>
                <w:rFonts w:eastAsia="Times New Roman" w:cstheme="minorHAnsi"/>
                <w:b/>
                <w:bCs/>
                <w:sz w:val="24"/>
                <w:szCs w:val="24"/>
                <w:lang w:eastAsia="en-GB"/>
              </w:rPr>
              <w:t>202</w:t>
            </w:r>
            <w:r>
              <w:rPr>
                <w:rFonts w:eastAsia="Times New Roman" w:cstheme="minorHAnsi"/>
                <w:b/>
                <w:bCs/>
                <w:sz w:val="24"/>
                <w:szCs w:val="24"/>
                <w:lang w:eastAsia="en-GB"/>
              </w:rPr>
              <w:t>3</w:t>
            </w:r>
          </w:p>
        </w:tc>
        <w:tc>
          <w:tcPr>
            <w:tcW w:w="1521" w:type="dxa"/>
            <w:tcBorders>
              <w:top w:val="single" w:sz="4" w:space="0" w:color="9BC2E6"/>
              <w:left w:val="nil"/>
              <w:bottom w:val="single" w:sz="4" w:space="0" w:color="9BC2E6"/>
              <w:right w:val="nil"/>
            </w:tcBorders>
            <w:shd w:val="clear" w:color="5B9BD5" w:fill="5B9BD5"/>
          </w:tcPr>
          <w:p w14:paraId="19EC028E" w14:textId="5DF833CC" w:rsidR="00350549" w:rsidRPr="00AB1CA8" w:rsidRDefault="00350549" w:rsidP="00350549">
            <w:pPr>
              <w:spacing w:after="0" w:line="240" w:lineRule="auto"/>
              <w:jc w:val="both"/>
              <w:rPr>
                <w:rFonts w:eastAsia="Times New Roman" w:cstheme="minorHAnsi"/>
                <w:b/>
                <w:bCs/>
                <w:sz w:val="24"/>
                <w:szCs w:val="24"/>
                <w:lang w:eastAsia="en-GB"/>
              </w:rPr>
            </w:pPr>
            <w:r>
              <w:rPr>
                <w:rFonts w:eastAsia="Times New Roman" w:cstheme="minorHAnsi"/>
                <w:b/>
                <w:bCs/>
                <w:sz w:val="24"/>
                <w:szCs w:val="24"/>
                <w:lang w:eastAsia="en-GB"/>
              </w:rPr>
              <w:t>Target</w:t>
            </w:r>
          </w:p>
          <w:p w14:paraId="3B5C2F56" w14:textId="3FD63F20" w:rsidR="00350549" w:rsidRPr="00AB1CA8" w:rsidRDefault="00350549" w:rsidP="00350549">
            <w:pPr>
              <w:spacing w:after="0" w:line="240" w:lineRule="auto"/>
              <w:jc w:val="both"/>
              <w:rPr>
                <w:rFonts w:eastAsia="Times New Roman" w:cstheme="minorHAnsi"/>
                <w:b/>
                <w:bCs/>
                <w:sz w:val="24"/>
                <w:szCs w:val="24"/>
                <w:highlight w:val="yellow"/>
                <w:lang w:eastAsia="en-GB"/>
              </w:rPr>
            </w:pPr>
            <w:r w:rsidRPr="00AB1CA8">
              <w:rPr>
                <w:rFonts w:eastAsia="Times New Roman" w:cstheme="minorHAnsi"/>
                <w:b/>
                <w:bCs/>
                <w:sz w:val="24"/>
                <w:szCs w:val="24"/>
                <w:lang w:eastAsia="en-GB"/>
              </w:rPr>
              <w:t>202</w:t>
            </w:r>
            <w:r>
              <w:rPr>
                <w:rFonts w:eastAsia="Times New Roman" w:cstheme="minorHAnsi"/>
                <w:b/>
                <w:bCs/>
                <w:sz w:val="24"/>
                <w:szCs w:val="24"/>
                <w:lang w:eastAsia="en-GB"/>
              </w:rPr>
              <w:t>5</w:t>
            </w:r>
            <w:r w:rsidRPr="00AB1CA8">
              <w:rPr>
                <w:rFonts w:eastAsia="Times New Roman" w:cstheme="minorHAnsi"/>
                <w:b/>
                <w:bCs/>
                <w:sz w:val="24"/>
                <w:szCs w:val="24"/>
                <w:lang w:eastAsia="en-GB"/>
              </w:rPr>
              <w:t xml:space="preserve">     </w:t>
            </w:r>
          </w:p>
        </w:tc>
        <w:tc>
          <w:tcPr>
            <w:tcW w:w="2060" w:type="dxa"/>
            <w:tcBorders>
              <w:top w:val="single" w:sz="4" w:space="0" w:color="9BC2E6"/>
              <w:left w:val="nil"/>
              <w:bottom w:val="single" w:sz="4" w:space="0" w:color="9BC2E6"/>
              <w:right w:val="single" w:sz="4" w:space="0" w:color="9BC2E6"/>
            </w:tcBorders>
            <w:shd w:val="clear" w:color="5B9BD5" w:fill="5B9BD5"/>
            <w:noWrap/>
            <w:vAlign w:val="bottom"/>
            <w:hideMark/>
          </w:tcPr>
          <w:p w14:paraId="7EFFA05A" w14:textId="4F35CEEF" w:rsidR="00350549" w:rsidRPr="00025791" w:rsidRDefault="00350549" w:rsidP="00350549">
            <w:pPr>
              <w:spacing w:after="0" w:line="240" w:lineRule="auto"/>
              <w:rPr>
                <w:rFonts w:eastAsia="Times New Roman" w:cstheme="minorHAnsi"/>
                <w:b/>
                <w:bCs/>
                <w:sz w:val="24"/>
                <w:szCs w:val="24"/>
                <w:lang w:eastAsia="en-GB"/>
              </w:rPr>
            </w:pPr>
            <w:r w:rsidRPr="00025791">
              <w:rPr>
                <w:rFonts w:eastAsia="Times New Roman" w:cstheme="minorHAnsi"/>
                <w:b/>
                <w:bCs/>
                <w:sz w:val="24"/>
                <w:szCs w:val="24"/>
                <w:lang w:eastAsia="en-GB"/>
              </w:rPr>
              <w:t>Achievements to date</w:t>
            </w:r>
          </w:p>
        </w:tc>
      </w:tr>
      <w:tr w:rsidR="00350549" w:rsidRPr="0098404E" w14:paraId="4880495B"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DDEBF7" w:fill="DDEBF7"/>
            <w:noWrap/>
            <w:vAlign w:val="bottom"/>
            <w:hideMark/>
          </w:tcPr>
          <w:p w14:paraId="34133DD2" w14:textId="77777777"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Single Occupancy Car </w:t>
            </w:r>
          </w:p>
        </w:tc>
        <w:tc>
          <w:tcPr>
            <w:tcW w:w="2534" w:type="dxa"/>
            <w:gridSpan w:val="3"/>
            <w:tcBorders>
              <w:top w:val="single" w:sz="4" w:space="0" w:color="9BC2E6"/>
              <w:left w:val="nil"/>
              <w:bottom w:val="single" w:sz="4" w:space="0" w:color="9BC2E6"/>
              <w:right w:val="nil"/>
            </w:tcBorders>
            <w:shd w:val="clear" w:color="DDEBF7" w:fill="DDEBF7"/>
            <w:noWrap/>
            <w:vAlign w:val="bottom"/>
            <w:hideMark/>
          </w:tcPr>
          <w:p w14:paraId="613769AB" w14:textId="6460A5CC"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53% </w:t>
            </w:r>
            <w:r>
              <w:rPr>
                <w:rFonts w:eastAsia="Times New Roman" w:cstheme="minorHAnsi"/>
                <w:color w:val="000000"/>
                <w:sz w:val="24"/>
                <w:szCs w:val="24"/>
                <w:lang w:eastAsia="en-GB"/>
              </w:rPr>
              <w:t xml:space="preserve">     55%</w:t>
            </w:r>
            <w:r w:rsidR="00681B56">
              <w:rPr>
                <w:rFonts w:eastAsia="Times New Roman" w:cstheme="minorHAnsi"/>
                <w:color w:val="000000"/>
                <w:sz w:val="24"/>
                <w:szCs w:val="24"/>
                <w:lang w:eastAsia="en-GB"/>
              </w:rPr>
              <w:t xml:space="preserve">          52%</w:t>
            </w:r>
          </w:p>
        </w:tc>
        <w:tc>
          <w:tcPr>
            <w:tcW w:w="1521" w:type="dxa"/>
            <w:tcBorders>
              <w:top w:val="single" w:sz="4" w:space="0" w:color="9BC2E6"/>
              <w:left w:val="nil"/>
              <w:bottom w:val="single" w:sz="4" w:space="0" w:color="9BC2E6"/>
              <w:right w:val="nil"/>
            </w:tcBorders>
            <w:shd w:val="clear" w:color="DDEBF7" w:fill="DDEBF7"/>
          </w:tcPr>
          <w:p w14:paraId="200FE5A6" w14:textId="77777777" w:rsidR="00350549" w:rsidRPr="00025791" w:rsidRDefault="00350549" w:rsidP="00350549">
            <w:pPr>
              <w:spacing w:after="0" w:line="240" w:lineRule="auto"/>
              <w:jc w:val="both"/>
              <w:rPr>
                <w:rFonts w:eastAsia="Times New Roman" w:cstheme="minorHAnsi"/>
                <w:color w:val="000000"/>
                <w:sz w:val="24"/>
                <w:szCs w:val="24"/>
                <w:lang w:eastAsia="en-GB"/>
              </w:rPr>
            </w:pPr>
          </w:p>
          <w:p w14:paraId="7D442D0F" w14:textId="61E5FB82" w:rsidR="00350549" w:rsidRPr="00025791" w:rsidRDefault="00350549"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4</w:t>
            </w:r>
            <w:r w:rsidR="00672A0C">
              <w:rPr>
                <w:rFonts w:eastAsia="Times New Roman" w:cstheme="minorHAnsi"/>
                <w:color w:val="000000"/>
                <w:sz w:val="24"/>
                <w:szCs w:val="24"/>
                <w:lang w:eastAsia="en-GB"/>
              </w:rPr>
              <w:t>8</w:t>
            </w:r>
            <w:r w:rsidRPr="00025791">
              <w:rPr>
                <w:rFonts w:eastAsia="Times New Roman" w:cstheme="minorHAnsi"/>
                <w:color w:val="000000"/>
                <w:sz w:val="24"/>
                <w:szCs w:val="24"/>
                <w:lang w:eastAsia="en-GB"/>
              </w:rPr>
              <w:t xml:space="preserve">%        </w:t>
            </w:r>
          </w:p>
        </w:tc>
        <w:tc>
          <w:tcPr>
            <w:tcW w:w="2060" w:type="dxa"/>
            <w:tcBorders>
              <w:top w:val="single" w:sz="4" w:space="0" w:color="9BC2E6"/>
              <w:left w:val="nil"/>
              <w:bottom w:val="single" w:sz="4" w:space="0" w:color="9BC2E6"/>
              <w:right w:val="single" w:sz="4" w:space="0" w:color="9BC2E6"/>
            </w:tcBorders>
            <w:shd w:val="clear" w:color="DDEBF7" w:fill="DDEBF7"/>
            <w:noWrap/>
            <w:vAlign w:val="bottom"/>
            <w:hideMark/>
          </w:tcPr>
          <w:p w14:paraId="4CEF0D3F" w14:textId="204A63F5" w:rsidR="00350549" w:rsidRPr="00025791" w:rsidRDefault="00350549" w:rsidP="00350549">
            <w:pPr>
              <w:spacing w:after="0" w:line="240" w:lineRule="auto"/>
              <w:jc w:val="both"/>
              <w:rPr>
                <w:rFonts w:eastAsia="Times New Roman" w:cstheme="minorHAnsi"/>
                <w:sz w:val="24"/>
                <w:szCs w:val="24"/>
                <w:lang w:eastAsia="en-GB"/>
              </w:rPr>
            </w:pPr>
          </w:p>
          <w:p w14:paraId="556616AA" w14:textId="0250B1B4" w:rsidR="00350549" w:rsidRPr="00025791" w:rsidRDefault="005110FF" w:rsidP="00350549">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4</w:t>
            </w:r>
            <w:r w:rsidR="00350549" w:rsidRPr="00025791">
              <w:rPr>
                <w:rFonts w:eastAsia="Times New Roman" w:cstheme="minorHAnsi"/>
                <w:sz w:val="24"/>
                <w:szCs w:val="24"/>
                <w:lang w:eastAsia="en-GB"/>
              </w:rPr>
              <w:t>% b</w:t>
            </w:r>
            <w:r w:rsidR="00350549">
              <w:rPr>
                <w:rFonts w:eastAsia="Times New Roman" w:cstheme="minorHAnsi"/>
                <w:sz w:val="24"/>
                <w:szCs w:val="24"/>
                <w:lang w:eastAsia="en-GB"/>
              </w:rPr>
              <w:t xml:space="preserve">elow </w:t>
            </w:r>
            <w:r w:rsidR="00350549" w:rsidRPr="00025791">
              <w:rPr>
                <w:rFonts w:eastAsia="Times New Roman" w:cstheme="minorHAnsi"/>
                <w:sz w:val="24"/>
                <w:szCs w:val="24"/>
                <w:lang w:eastAsia="en-GB"/>
              </w:rPr>
              <w:t>target</w:t>
            </w:r>
          </w:p>
        </w:tc>
      </w:tr>
      <w:tr w:rsidR="00350549" w:rsidRPr="0098404E" w14:paraId="7FCB4827"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auto" w:fill="auto"/>
            <w:noWrap/>
            <w:vAlign w:val="bottom"/>
            <w:hideMark/>
          </w:tcPr>
          <w:p w14:paraId="7C8AFA7A" w14:textId="77777777" w:rsidR="00350549" w:rsidRPr="0098404E" w:rsidRDefault="00350549" w:rsidP="00681B56">
            <w:pPr>
              <w:spacing w:after="0" w:line="240" w:lineRule="auto"/>
              <w:rPr>
                <w:rFonts w:eastAsia="Times New Roman" w:cstheme="minorHAnsi"/>
                <w:color w:val="000000"/>
                <w:sz w:val="24"/>
                <w:szCs w:val="24"/>
                <w:lang w:eastAsia="en-GB"/>
              </w:rPr>
            </w:pPr>
            <w:r w:rsidRPr="0098404E">
              <w:rPr>
                <w:rFonts w:eastAsia="Times New Roman" w:cstheme="minorHAnsi"/>
                <w:color w:val="000000"/>
                <w:sz w:val="24"/>
                <w:szCs w:val="24"/>
                <w:lang w:eastAsia="en-GB"/>
              </w:rPr>
              <w:t>Drive to work with other/s</w:t>
            </w:r>
          </w:p>
        </w:tc>
        <w:tc>
          <w:tcPr>
            <w:tcW w:w="2534" w:type="dxa"/>
            <w:gridSpan w:val="3"/>
            <w:tcBorders>
              <w:top w:val="single" w:sz="4" w:space="0" w:color="9BC2E6"/>
              <w:left w:val="nil"/>
              <w:bottom w:val="single" w:sz="4" w:space="0" w:color="9BC2E6"/>
              <w:right w:val="nil"/>
            </w:tcBorders>
            <w:shd w:val="clear" w:color="auto" w:fill="auto"/>
            <w:noWrap/>
            <w:vAlign w:val="bottom"/>
            <w:hideMark/>
          </w:tcPr>
          <w:p w14:paraId="7AB81307" w14:textId="488FE8E6"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14% </w:t>
            </w:r>
            <w:r>
              <w:rPr>
                <w:rFonts w:eastAsia="Times New Roman" w:cstheme="minorHAnsi"/>
                <w:color w:val="000000"/>
                <w:sz w:val="24"/>
                <w:szCs w:val="24"/>
                <w:lang w:eastAsia="en-GB"/>
              </w:rPr>
              <w:t xml:space="preserve">     10%</w:t>
            </w:r>
            <w:r w:rsidR="00681B56">
              <w:rPr>
                <w:rFonts w:eastAsia="Times New Roman" w:cstheme="minorHAnsi"/>
                <w:color w:val="000000"/>
                <w:sz w:val="24"/>
                <w:szCs w:val="24"/>
                <w:lang w:eastAsia="en-GB"/>
              </w:rPr>
              <w:t xml:space="preserve">          1</w:t>
            </w:r>
            <w:r w:rsidR="00EB4C70">
              <w:rPr>
                <w:rFonts w:eastAsia="Times New Roman" w:cstheme="minorHAnsi"/>
                <w:color w:val="000000"/>
                <w:sz w:val="24"/>
                <w:szCs w:val="24"/>
                <w:lang w:eastAsia="en-GB"/>
              </w:rPr>
              <w:t>2</w:t>
            </w:r>
            <w:r w:rsidR="00681B56">
              <w:rPr>
                <w:rFonts w:eastAsia="Times New Roman" w:cstheme="minorHAnsi"/>
                <w:color w:val="000000"/>
                <w:sz w:val="24"/>
                <w:szCs w:val="24"/>
                <w:lang w:eastAsia="en-GB"/>
              </w:rPr>
              <w:t>%</w:t>
            </w:r>
          </w:p>
        </w:tc>
        <w:tc>
          <w:tcPr>
            <w:tcW w:w="1521" w:type="dxa"/>
            <w:tcBorders>
              <w:top w:val="single" w:sz="4" w:space="0" w:color="9BC2E6"/>
              <w:left w:val="nil"/>
              <w:bottom w:val="single" w:sz="4" w:space="0" w:color="9BC2E6"/>
              <w:right w:val="nil"/>
            </w:tcBorders>
          </w:tcPr>
          <w:p w14:paraId="75062A29" w14:textId="77777777" w:rsidR="00350549" w:rsidRPr="00025791" w:rsidRDefault="00350549" w:rsidP="00350549">
            <w:pPr>
              <w:spacing w:after="0" w:line="240" w:lineRule="auto"/>
              <w:jc w:val="both"/>
              <w:rPr>
                <w:rFonts w:eastAsia="Times New Roman" w:cstheme="minorHAnsi"/>
                <w:color w:val="000000"/>
                <w:sz w:val="24"/>
                <w:szCs w:val="24"/>
                <w:lang w:eastAsia="en-GB"/>
              </w:rPr>
            </w:pPr>
          </w:p>
          <w:p w14:paraId="77D538E0" w14:textId="2AB71745" w:rsidR="00350549" w:rsidRPr="00025791" w:rsidRDefault="00350549"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1</w:t>
            </w:r>
            <w:r w:rsidR="00265DDB">
              <w:rPr>
                <w:rFonts w:eastAsia="Times New Roman" w:cstheme="minorHAnsi"/>
                <w:color w:val="000000"/>
                <w:sz w:val="24"/>
                <w:szCs w:val="24"/>
                <w:lang w:eastAsia="en-GB"/>
              </w:rPr>
              <w:t>9</w:t>
            </w:r>
            <w:r w:rsidRPr="00025791">
              <w:rPr>
                <w:rFonts w:eastAsia="Times New Roman" w:cstheme="minorHAnsi"/>
                <w:color w:val="000000"/>
                <w:sz w:val="24"/>
                <w:szCs w:val="24"/>
                <w:lang w:eastAsia="en-GB"/>
              </w:rPr>
              <w:t xml:space="preserve">%        </w:t>
            </w:r>
          </w:p>
        </w:tc>
        <w:tc>
          <w:tcPr>
            <w:tcW w:w="2060" w:type="dxa"/>
            <w:tcBorders>
              <w:top w:val="single" w:sz="4" w:space="0" w:color="9BC2E6"/>
              <w:left w:val="nil"/>
              <w:bottom w:val="single" w:sz="4" w:space="0" w:color="9BC2E6"/>
              <w:right w:val="single" w:sz="4" w:space="0" w:color="9BC2E6"/>
            </w:tcBorders>
            <w:shd w:val="clear" w:color="auto" w:fill="auto"/>
            <w:noWrap/>
            <w:vAlign w:val="bottom"/>
            <w:hideMark/>
          </w:tcPr>
          <w:p w14:paraId="70062308" w14:textId="2E07BC2B" w:rsidR="00350549" w:rsidRPr="00025791" w:rsidRDefault="00350549" w:rsidP="00350549">
            <w:pPr>
              <w:spacing w:after="0" w:line="240" w:lineRule="auto"/>
              <w:jc w:val="both"/>
              <w:rPr>
                <w:rFonts w:eastAsia="Times New Roman" w:cstheme="minorHAnsi"/>
                <w:sz w:val="24"/>
                <w:szCs w:val="24"/>
                <w:lang w:eastAsia="en-GB"/>
              </w:rPr>
            </w:pPr>
          </w:p>
          <w:p w14:paraId="61CC905E" w14:textId="7BAF5049" w:rsidR="00350549" w:rsidRPr="00025791" w:rsidRDefault="00703008" w:rsidP="00350549">
            <w:pPr>
              <w:spacing w:after="0" w:line="240" w:lineRule="auto"/>
              <w:jc w:val="both"/>
              <w:rPr>
                <w:rFonts w:eastAsia="Times New Roman" w:cstheme="minorHAnsi"/>
                <w:sz w:val="24"/>
                <w:szCs w:val="24"/>
                <w:lang w:eastAsia="en-GB"/>
              </w:rPr>
            </w:pPr>
            <w:r>
              <w:rPr>
                <w:rFonts w:eastAsia="Times New Roman" w:cstheme="minorHAnsi"/>
                <w:sz w:val="24"/>
                <w:szCs w:val="24"/>
                <w:lang w:eastAsia="en-GB"/>
              </w:rPr>
              <w:t>7</w:t>
            </w:r>
            <w:r w:rsidR="00BA7DA4">
              <w:rPr>
                <w:rFonts w:eastAsia="Times New Roman" w:cstheme="minorHAnsi"/>
                <w:sz w:val="24"/>
                <w:szCs w:val="24"/>
                <w:lang w:eastAsia="en-GB"/>
              </w:rPr>
              <w:t>%</w:t>
            </w:r>
            <w:r w:rsidR="00350549" w:rsidRPr="00025791">
              <w:rPr>
                <w:rFonts w:eastAsia="Times New Roman" w:cstheme="minorHAnsi"/>
                <w:sz w:val="24"/>
                <w:szCs w:val="24"/>
                <w:lang w:eastAsia="en-GB"/>
              </w:rPr>
              <w:t xml:space="preserve"> below target</w:t>
            </w:r>
          </w:p>
        </w:tc>
      </w:tr>
      <w:tr w:rsidR="00350549" w:rsidRPr="0098404E" w14:paraId="4FEE63AF"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DDEBF7" w:fill="DDEBF7"/>
            <w:noWrap/>
            <w:vAlign w:val="bottom"/>
            <w:hideMark/>
          </w:tcPr>
          <w:p w14:paraId="349BF07D" w14:textId="77777777"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Cycling </w:t>
            </w:r>
          </w:p>
        </w:tc>
        <w:tc>
          <w:tcPr>
            <w:tcW w:w="2534" w:type="dxa"/>
            <w:gridSpan w:val="3"/>
            <w:tcBorders>
              <w:top w:val="single" w:sz="4" w:space="0" w:color="9BC2E6"/>
              <w:left w:val="nil"/>
              <w:bottom w:val="single" w:sz="4" w:space="0" w:color="9BC2E6"/>
              <w:right w:val="nil"/>
            </w:tcBorders>
            <w:shd w:val="clear" w:color="DDEBF7" w:fill="DDEBF7"/>
            <w:noWrap/>
            <w:vAlign w:val="bottom"/>
            <w:hideMark/>
          </w:tcPr>
          <w:p w14:paraId="5D65A9AD" w14:textId="113AE43D"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7% </w:t>
            </w:r>
            <w:r>
              <w:rPr>
                <w:rFonts w:eastAsia="Times New Roman" w:cstheme="minorHAnsi"/>
                <w:color w:val="000000"/>
                <w:sz w:val="24"/>
                <w:szCs w:val="24"/>
                <w:lang w:eastAsia="en-GB"/>
              </w:rPr>
              <w:t xml:space="preserve">      7%</w:t>
            </w:r>
            <w:r w:rsidR="00681B56">
              <w:rPr>
                <w:rFonts w:eastAsia="Times New Roman" w:cstheme="minorHAnsi"/>
                <w:color w:val="000000"/>
                <w:sz w:val="24"/>
                <w:szCs w:val="24"/>
                <w:lang w:eastAsia="en-GB"/>
              </w:rPr>
              <w:t xml:space="preserve">               9%</w:t>
            </w:r>
          </w:p>
        </w:tc>
        <w:tc>
          <w:tcPr>
            <w:tcW w:w="1521" w:type="dxa"/>
            <w:tcBorders>
              <w:top w:val="single" w:sz="4" w:space="0" w:color="9BC2E6"/>
              <w:left w:val="nil"/>
              <w:bottom w:val="single" w:sz="4" w:space="0" w:color="9BC2E6"/>
              <w:right w:val="nil"/>
            </w:tcBorders>
            <w:shd w:val="clear" w:color="DDEBF7" w:fill="DDEBF7"/>
          </w:tcPr>
          <w:p w14:paraId="630E50D3" w14:textId="77777777" w:rsidR="00350549" w:rsidRDefault="00350549" w:rsidP="00350549">
            <w:pPr>
              <w:spacing w:after="0" w:line="240" w:lineRule="auto"/>
              <w:jc w:val="both"/>
              <w:rPr>
                <w:rFonts w:eastAsia="Times New Roman" w:cstheme="minorHAnsi"/>
                <w:color w:val="000000"/>
                <w:sz w:val="24"/>
                <w:szCs w:val="24"/>
                <w:lang w:eastAsia="en-GB"/>
              </w:rPr>
            </w:pPr>
          </w:p>
          <w:p w14:paraId="2B241DA8" w14:textId="4851E221" w:rsidR="00350549" w:rsidRPr="0098404E" w:rsidRDefault="00350549"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1</w:t>
            </w:r>
            <w:r w:rsidR="00FD007E">
              <w:rPr>
                <w:rFonts w:eastAsia="Times New Roman" w:cstheme="minorHAnsi"/>
                <w:color w:val="000000"/>
                <w:sz w:val="24"/>
                <w:szCs w:val="24"/>
                <w:lang w:eastAsia="en-GB"/>
              </w:rPr>
              <w:t>1</w:t>
            </w:r>
            <w:r>
              <w:rPr>
                <w:rFonts w:eastAsia="Times New Roman" w:cstheme="minorHAnsi"/>
                <w:color w:val="000000"/>
                <w:sz w:val="24"/>
                <w:szCs w:val="24"/>
                <w:lang w:eastAsia="en-GB"/>
              </w:rPr>
              <w:t xml:space="preserve">%        </w:t>
            </w:r>
          </w:p>
        </w:tc>
        <w:tc>
          <w:tcPr>
            <w:tcW w:w="2060" w:type="dxa"/>
            <w:tcBorders>
              <w:top w:val="single" w:sz="4" w:space="0" w:color="9BC2E6"/>
              <w:left w:val="nil"/>
              <w:bottom w:val="single" w:sz="4" w:space="0" w:color="9BC2E6"/>
              <w:right w:val="single" w:sz="4" w:space="0" w:color="9BC2E6"/>
            </w:tcBorders>
            <w:shd w:val="clear" w:color="DDEBF7" w:fill="DDEBF7"/>
            <w:noWrap/>
            <w:vAlign w:val="bottom"/>
            <w:hideMark/>
          </w:tcPr>
          <w:p w14:paraId="31361A18" w14:textId="6B41CBA7" w:rsidR="00350549" w:rsidRDefault="00350549" w:rsidP="00350549">
            <w:pPr>
              <w:spacing w:after="0" w:line="240" w:lineRule="auto"/>
              <w:jc w:val="both"/>
              <w:rPr>
                <w:rFonts w:eastAsia="Times New Roman" w:cstheme="minorHAnsi"/>
                <w:color w:val="000000"/>
                <w:sz w:val="24"/>
                <w:szCs w:val="24"/>
                <w:lang w:eastAsia="en-GB"/>
              </w:rPr>
            </w:pPr>
          </w:p>
          <w:p w14:paraId="13918029" w14:textId="6C9F6211" w:rsidR="00350549" w:rsidRPr="0098404E" w:rsidRDefault="00FD007E"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2</w:t>
            </w:r>
            <w:r w:rsidR="00350549">
              <w:rPr>
                <w:rFonts w:eastAsia="Times New Roman" w:cstheme="minorHAnsi"/>
                <w:color w:val="000000"/>
                <w:sz w:val="24"/>
                <w:szCs w:val="24"/>
                <w:lang w:eastAsia="en-GB"/>
              </w:rPr>
              <w:t>% below target</w:t>
            </w:r>
          </w:p>
        </w:tc>
      </w:tr>
      <w:tr w:rsidR="00350549" w:rsidRPr="0098404E" w14:paraId="7032EA87"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auto" w:fill="auto"/>
            <w:noWrap/>
            <w:vAlign w:val="bottom"/>
            <w:hideMark/>
          </w:tcPr>
          <w:p w14:paraId="07731E29" w14:textId="77777777"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Walking </w:t>
            </w:r>
          </w:p>
        </w:tc>
        <w:tc>
          <w:tcPr>
            <w:tcW w:w="2534" w:type="dxa"/>
            <w:gridSpan w:val="3"/>
            <w:tcBorders>
              <w:top w:val="single" w:sz="4" w:space="0" w:color="9BC2E6"/>
              <w:left w:val="nil"/>
              <w:bottom w:val="single" w:sz="4" w:space="0" w:color="9BC2E6"/>
              <w:right w:val="nil"/>
            </w:tcBorders>
            <w:shd w:val="clear" w:color="auto" w:fill="auto"/>
            <w:noWrap/>
            <w:vAlign w:val="bottom"/>
            <w:hideMark/>
          </w:tcPr>
          <w:p w14:paraId="6658C423" w14:textId="275A793F"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14% </w:t>
            </w:r>
            <w:r>
              <w:rPr>
                <w:rFonts w:eastAsia="Times New Roman" w:cstheme="minorHAnsi"/>
                <w:color w:val="000000"/>
                <w:sz w:val="24"/>
                <w:szCs w:val="24"/>
                <w:lang w:eastAsia="en-GB"/>
              </w:rPr>
              <w:t xml:space="preserve">   18%</w:t>
            </w:r>
            <w:r w:rsidR="00681B56">
              <w:rPr>
                <w:rFonts w:eastAsia="Times New Roman" w:cstheme="minorHAnsi"/>
                <w:color w:val="000000"/>
                <w:sz w:val="24"/>
                <w:szCs w:val="24"/>
                <w:lang w:eastAsia="en-GB"/>
              </w:rPr>
              <w:t xml:space="preserve">           </w:t>
            </w:r>
            <w:r w:rsidR="00E9066E">
              <w:rPr>
                <w:rFonts w:eastAsia="Times New Roman" w:cstheme="minorHAnsi"/>
                <w:color w:val="000000"/>
                <w:sz w:val="24"/>
                <w:szCs w:val="24"/>
                <w:lang w:eastAsia="en-GB"/>
              </w:rPr>
              <w:t>18%</w:t>
            </w:r>
          </w:p>
        </w:tc>
        <w:tc>
          <w:tcPr>
            <w:tcW w:w="1521" w:type="dxa"/>
            <w:tcBorders>
              <w:top w:val="single" w:sz="4" w:space="0" w:color="9BC2E6"/>
              <w:left w:val="nil"/>
              <w:bottom w:val="single" w:sz="4" w:space="0" w:color="9BC2E6"/>
              <w:right w:val="nil"/>
            </w:tcBorders>
          </w:tcPr>
          <w:p w14:paraId="32AC2894" w14:textId="77777777" w:rsidR="00350549" w:rsidRDefault="00350549" w:rsidP="00350549">
            <w:pPr>
              <w:spacing w:after="0" w:line="240" w:lineRule="auto"/>
              <w:jc w:val="both"/>
              <w:rPr>
                <w:rFonts w:eastAsia="Times New Roman" w:cstheme="minorHAnsi"/>
                <w:color w:val="000000"/>
                <w:sz w:val="24"/>
                <w:szCs w:val="24"/>
                <w:lang w:eastAsia="en-GB"/>
              </w:rPr>
            </w:pPr>
          </w:p>
          <w:p w14:paraId="484753F3" w14:textId="4B717660" w:rsidR="00350549" w:rsidRPr="0098404E" w:rsidRDefault="00350549"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17%        </w:t>
            </w:r>
          </w:p>
        </w:tc>
        <w:tc>
          <w:tcPr>
            <w:tcW w:w="2060" w:type="dxa"/>
            <w:tcBorders>
              <w:top w:val="single" w:sz="4" w:space="0" w:color="9BC2E6"/>
              <w:left w:val="nil"/>
              <w:bottom w:val="single" w:sz="4" w:space="0" w:color="9BC2E6"/>
              <w:right w:val="single" w:sz="4" w:space="0" w:color="9BC2E6"/>
            </w:tcBorders>
            <w:shd w:val="clear" w:color="auto" w:fill="auto"/>
            <w:noWrap/>
            <w:vAlign w:val="bottom"/>
            <w:hideMark/>
          </w:tcPr>
          <w:p w14:paraId="02A1852B" w14:textId="77777777" w:rsidR="00350549" w:rsidRDefault="00350549" w:rsidP="00350549">
            <w:pPr>
              <w:spacing w:after="0" w:line="240" w:lineRule="auto"/>
              <w:jc w:val="both"/>
              <w:rPr>
                <w:rFonts w:eastAsia="Times New Roman" w:cstheme="minorHAnsi"/>
                <w:color w:val="000000"/>
                <w:sz w:val="24"/>
                <w:szCs w:val="24"/>
                <w:lang w:eastAsia="en-GB"/>
              </w:rPr>
            </w:pPr>
          </w:p>
          <w:p w14:paraId="6A0AE1A0" w14:textId="51F44FAA" w:rsidR="00350549" w:rsidRDefault="00BA7DA4"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1</w:t>
            </w:r>
            <w:r w:rsidR="00350549">
              <w:rPr>
                <w:rFonts w:eastAsia="Times New Roman" w:cstheme="minorHAnsi"/>
                <w:color w:val="000000"/>
                <w:sz w:val="24"/>
                <w:szCs w:val="24"/>
                <w:lang w:eastAsia="en-GB"/>
              </w:rPr>
              <w:t>% above target</w:t>
            </w:r>
          </w:p>
          <w:p w14:paraId="45267A69" w14:textId="1649854B" w:rsidR="00350549" w:rsidRPr="0098404E" w:rsidRDefault="00350549" w:rsidP="00350549">
            <w:pPr>
              <w:spacing w:after="0" w:line="240" w:lineRule="auto"/>
              <w:jc w:val="both"/>
              <w:rPr>
                <w:rFonts w:eastAsia="Times New Roman" w:cstheme="minorHAnsi"/>
                <w:color w:val="000000"/>
                <w:sz w:val="24"/>
                <w:szCs w:val="24"/>
                <w:lang w:eastAsia="en-GB"/>
              </w:rPr>
            </w:pPr>
          </w:p>
        </w:tc>
      </w:tr>
      <w:tr w:rsidR="00350549" w:rsidRPr="0098404E" w14:paraId="1C69C7D6"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DDEBF7" w:fill="DDEBF7"/>
            <w:noWrap/>
            <w:vAlign w:val="bottom"/>
            <w:hideMark/>
          </w:tcPr>
          <w:p w14:paraId="6C5C3BD2" w14:textId="77777777"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Bus </w:t>
            </w:r>
          </w:p>
        </w:tc>
        <w:tc>
          <w:tcPr>
            <w:tcW w:w="2534" w:type="dxa"/>
            <w:gridSpan w:val="3"/>
            <w:tcBorders>
              <w:top w:val="single" w:sz="4" w:space="0" w:color="9BC2E6"/>
              <w:left w:val="nil"/>
              <w:bottom w:val="single" w:sz="4" w:space="0" w:color="9BC2E6"/>
              <w:right w:val="nil"/>
            </w:tcBorders>
            <w:shd w:val="clear" w:color="DDEBF7" w:fill="DDEBF7"/>
            <w:noWrap/>
            <w:vAlign w:val="bottom"/>
            <w:hideMark/>
          </w:tcPr>
          <w:p w14:paraId="296FCE04" w14:textId="7C371E5C"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8%</w:t>
            </w:r>
            <w:r>
              <w:rPr>
                <w:rFonts w:eastAsia="Times New Roman" w:cstheme="minorHAnsi"/>
                <w:color w:val="000000"/>
                <w:sz w:val="24"/>
                <w:szCs w:val="24"/>
                <w:lang w:eastAsia="en-GB"/>
              </w:rPr>
              <w:t xml:space="preserve">       8%</w:t>
            </w:r>
            <w:r w:rsidR="00E9066E">
              <w:rPr>
                <w:rFonts w:eastAsia="Times New Roman" w:cstheme="minorHAnsi"/>
                <w:color w:val="000000"/>
                <w:sz w:val="24"/>
                <w:szCs w:val="24"/>
                <w:lang w:eastAsia="en-GB"/>
              </w:rPr>
              <w:t xml:space="preserve">              7%</w:t>
            </w:r>
          </w:p>
        </w:tc>
        <w:tc>
          <w:tcPr>
            <w:tcW w:w="1521" w:type="dxa"/>
            <w:tcBorders>
              <w:top w:val="single" w:sz="4" w:space="0" w:color="9BC2E6"/>
              <w:left w:val="nil"/>
              <w:bottom w:val="single" w:sz="4" w:space="0" w:color="9BC2E6"/>
              <w:right w:val="nil"/>
            </w:tcBorders>
            <w:shd w:val="clear" w:color="DDEBF7" w:fill="DDEBF7"/>
          </w:tcPr>
          <w:p w14:paraId="36A873EB" w14:textId="77777777" w:rsidR="00350549" w:rsidRDefault="00350549" w:rsidP="00350549">
            <w:pPr>
              <w:spacing w:after="0" w:line="240" w:lineRule="auto"/>
              <w:jc w:val="both"/>
              <w:rPr>
                <w:rFonts w:eastAsia="Times New Roman" w:cstheme="minorHAnsi"/>
                <w:color w:val="000000"/>
                <w:sz w:val="24"/>
                <w:szCs w:val="24"/>
                <w:lang w:eastAsia="en-GB"/>
              </w:rPr>
            </w:pPr>
          </w:p>
          <w:p w14:paraId="2466EC44" w14:textId="3850AC10" w:rsidR="00350549" w:rsidRPr="0098404E" w:rsidRDefault="00350549"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1</w:t>
            </w:r>
            <w:r w:rsidR="00703008">
              <w:rPr>
                <w:rFonts w:eastAsia="Times New Roman" w:cstheme="minorHAnsi"/>
                <w:color w:val="000000"/>
                <w:sz w:val="24"/>
                <w:szCs w:val="24"/>
                <w:lang w:eastAsia="en-GB"/>
              </w:rPr>
              <w:t>2</w:t>
            </w:r>
            <w:r>
              <w:rPr>
                <w:rFonts w:eastAsia="Times New Roman" w:cstheme="minorHAnsi"/>
                <w:color w:val="000000"/>
                <w:sz w:val="24"/>
                <w:szCs w:val="24"/>
                <w:lang w:eastAsia="en-GB"/>
              </w:rPr>
              <w:t xml:space="preserve">%        </w:t>
            </w:r>
          </w:p>
        </w:tc>
        <w:tc>
          <w:tcPr>
            <w:tcW w:w="2060" w:type="dxa"/>
            <w:tcBorders>
              <w:top w:val="single" w:sz="4" w:space="0" w:color="9BC2E6"/>
              <w:left w:val="nil"/>
              <w:bottom w:val="single" w:sz="4" w:space="0" w:color="9BC2E6"/>
              <w:right w:val="single" w:sz="4" w:space="0" w:color="9BC2E6"/>
            </w:tcBorders>
            <w:shd w:val="clear" w:color="DDEBF7" w:fill="DDEBF7"/>
            <w:noWrap/>
            <w:vAlign w:val="bottom"/>
            <w:hideMark/>
          </w:tcPr>
          <w:p w14:paraId="71C808B1" w14:textId="51FBA079" w:rsidR="00350549"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 </w:t>
            </w:r>
          </w:p>
          <w:p w14:paraId="2F424550" w14:textId="4B76FD32" w:rsidR="00350549" w:rsidRPr="0098404E" w:rsidRDefault="00703008"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4</w:t>
            </w:r>
            <w:r w:rsidR="00350549">
              <w:rPr>
                <w:rFonts w:eastAsia="Times New Roman" w:cstheme="minorHAnsi"/>
                <w:color w:val="000000"/>
                <w:sz w:val="24"/>
                <w:szCs w:val="24"/>
                <w:lang w:eastAsia="en-GB"/>
              </w:rPr>
              <w:t>% below target</w:t>
            </w:r>
          </w:p>
        </w:tc>
      </w:tr>
      <w:tr w:rsidR="00350549" w:rsidRPr="0098404E" w14:paraId="51812102"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auto" w:fill="auto"/>
            <w:noWrap/>
            <w:vAlign w:val="bottom"/>
            <w:hideMark/>
          </w:tcPr>
          <w:p w14:paraId="212411F2" w14:textId="77777777"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 xml:space="preserve">Train </w:t>
            </w:r>
          </w:p>
        </w:tc>
        <w:tc>
          <w:tcPr>
            <w:tcW w:w="2534" w:type="dxa"/>
            <w:gridSpan w:val="3"/>
            <w:tcBorders>
              <w:top w:val="single" w:sz="4" w:space="0" w:color="9BC2E6"/>
              <w:left w:val="nil"/>
              <w:bottom w:val="single" w:sz="4" w:space="0" w:color="9BC2E6"/>
              <w:right w:val="nil"/>
            </w:tcBorders>
            <w:shd w:val="clear" w:color="auto" w:fill="auto"/>
            <w:noWrap/>
            <w:vAlign w:val="bottom"/>
            <w:hideMark/>
          </w:tcPr>
          <w:p w14:paraId="7FD1230A" w14:textId="11046A3A" w:rsidR="00350549" w:rsidRPr="0098404E" w:rsidRDefault="00350549" w:rsidP="00350549">
            <w:pPr>
              <w:spacing w:after="0" w:line="240" w:lineRule="auto"/>
              <w:jc w:val="both"/>
              <w:rPr>
                <w:rFonts w:eastAsia="Times New Roman" w:cstheme="minorHAnsi"/>
                <w:color w:val="000000"/>
                <w:sz w:val="24"/>
                <w:szCs w:val="24"/>
                <w:lang w:eastAsia="en-GB"/>
              </w:rPr>
            </w:pPr>
            <w:r w:rsidRPr="0098404E">
              <w:rPr>
                <w:rFonts w:eastAsia="Times New Roman" w:cstheme="minorHAnsi"/>
                <w:color w:val="000000"/>
                <w:sz w:val="24"/>
                <w:szCs w:val="24"/>
                <w:lang w:eastAsia="en-GB"/>
              </w:rPr>
              <w:t>1%</w:t>
            </w:r>
            <w:r>
              <w:rPr>
                <w:rFonts w:eastAsia="Times New Roman" w:cstheme="minorHAnsi"/>
                <w:color w:val="000000"/>
                <w:sz w:val="24"/>
                <w:szCs w:val="24"/>
                <w:lang w:eastAsia="en-GB"/>
              </w:rPr>
              <w:t xml:space="preserve">      3%</w:t>
            </w:r>
            <w:r w:rsidR="002B04D0">
              <w:rPr>
                <w:rFonts w:eastAsia="Times New Roman" w:cstheme="minorHAnsi"/>
                <w:color w:val="000000"/>
                <w:sz w:val="24"/>
                <w:szCs w:val="24"/>
                <w:lang w:eastAsia="en-GB"/>
              </w:rPr>
              <w:t xml:space="preserve">               2%</w:t>
            </w:r>
          </w:p>
        </w:tc>
        <w:tc>
          <w:tcPr>
            <w:tcW w:w="1521" w:type="dxa"/>
            <w:tcBorders>
              <w:top w:val="single" w:sz="4" w:space="0" w:color="9BC2E6"/>
              <w:left w:val="nil"/>
              <w:bottom w:val="single" w:sz="4" w:space="0" w:color="9BC2E6"/>
              <w:right w:val="nil"/>
            </w:tcBorders>
          </w:tcPr>
          <w:p w14:paraId="31AD87A1" w14:textId="77777777" w:rsidR="00350549" w:rsidRDefault="00350549" w:rsidP="00350549">
            <w:pPr>
              <w:spacing w:after="0" w:line="240" w:lineRule="auto"/>
              <w:jc w:val="both"/>
              <w:rPr>
                <w:rFonts w:eastAsia="Times New Roman" w:cstheme="minorHAnsi"/>
                <w:color w:val="000000"/>
                <w:sz w:val="24"/>
                <w:szCs w:val="24"/>
                <w:lang w:eastAsia="en-GB"/>
              </w:rPr>
            </w:pPr>
          </w:p>
          <w:p w14:paraId="01192A6B" w14:textId="1D48A241" w:rsidR="00350549" w:rsidRPr="0098404E" w:rsidRDefault="00350549"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4%          </w:t>
            </w:r>
          </w:p>
        </w:tc>
        <w:tc>
          <w:tcPr>
            <w:tcW w:w="2060" w:type="dxa"/>
            <w:tcBorders>
              <w:top w:val="single" w:sz="4" w:space="0" w:color="9BC2E6"/>
              <w:left w:val="nil"/>
              <w:bottom w:val="single" w:sz="4" w:space="0" w:color="9BC2E6"/>
              <w:right w:val="single" w:sz="4" w:space="0" w:color="9BC2E6"/>
            </w:tcBorders>
            <w:shd w:val="clear" w:color="auto" w:fill="auto"/>
            <w:noWrap/>
            <w:vAlign w:val="bottom"/>
            <w:hideMark/>
          </w:tcPr>
          <w:p w14:paraId="2AFEC711" w14:textId="10F72D25" w:rsidR="00350549" w:rsidRDefault="00350549" w:rsidP="00350549">
            <w:pPr>
              <w:spacing w:after="0" w:line="240" w:lineRule="auto"/>
              <w:jc w:val="both"/>
              <w:rPr>
                <w:rFonts w:eastAsia="Times New Roman" w:cstheme="minorHAnsi"/>
                <w:color w:val="000000"/>
                <w:sz w:val="24"/>
                <w:szCs w:val="24"/>
                <w:lang w:eastAsia="en-GB"/>
              </w:rPr>
            </w:pPr>
          </w:p>
          <w:p w14:paraId="46E81BD9" w14:textId="5272D79A" w:rsidR="00350549" w:rsidRPr="0098404E" w:rsidRDefault="00BA7DA4" w:rsidP="00350549">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2</w:t>
            </w:r>
            <w:r w:rsidR="00350549">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below</w:t>
            </w:r>
            <w:r w:rsidR="00350549">
              <w:rPr>
                <w:rFonts w:eastAsia="Times New Roman" w:cstheme="minorHAnsi"/>
                <w:color w:val="000000"/>
                <w:sz w:val="24"/>
                <w:szCs w:val="24"/>
                <w:lang w:eastAsia="en-GB"/>
              </w:rPr>
              <w:t xml:space="preserve"> target</w:t>
            </w:r>
          </w:p>
        </w:tc>
      </w:tr>
      <w:tr w:rsidR="00350549" w:rsidRPr="0098404E" w14:paraId="142BF83C" w14:textId="77777777" w:rsidTr="00350549">
        <w:trPr>
          <w:trHeight w:val="300"/>
        </w:trPr>
        <w:tc>
          <w:tcPr>
            <w:tcW w:w="2405" w:type="dxa"/>
            <w:tcBorders>
              <w:top w:val="single" w:sz="4" w:space="0" w:color="9BC2E6"/>
              <w:left w:val="single" w:sz="4" w:space="0" w:color="9BC2E6"/>
              <w:bottom w:val="single" w:sz="4" w:space="0" w:color="9BC2E6"/>
              <w:right w:val="nil"/>
            </w:tcBorders>
            <w:shd w:val="clear" w:color="DDEBF7" w:fill="DDEBF7"/>
            <w:noWrap/>
            <w:vAlign w:val="bottom"/>
            <w:hideMark/>
          </w:tcPr>
          <w:p w14:paraId="3E15C0D3" w14:textId="0A817E59" w:rsidR="00350549" w:rsidRPr="0098404E" w:rsidRDefault="00350549" w:rsidP="00350549">
            <w:pPr>
              <w:spacing w:after="0" w:line="240" w:lineRule="auto"/>
              <w:jc w:val="both"/>
              <w:rPr>
                <w:rFonts w:eastAsia="Times New Roman" w:cstheme="minorHAnsi"/>
                <w:b/>
                <w:color w:val="000000"/>
                <w:sz w:val="24"/>
                <w:szCs w:val="24"/>
                <w:lang w:eastAsia="en-GB"/>
              </w:rPr>
            </w:pPr>
            <w:r w:rsidRPr="0098404E">
              <w:rPr>
                <w:rFonts w:eastAsia="Times New Roman" w:cstheme="minorHAnsi"/>
                <w:b/>
                <w:color w:val="000000"/>
                <w:sz w:val="24"/>
                <w:szCs w:val="24"/>
                <w:lang w:eastAsia="en-GB"/>
              </w:rPr>
              <w:t xml:space="preserve"> </w:t>
            </w:r>
            <w:r>
              <w:rPr>
                <w:rFonts w:eastAsia="Times New Roman" w:cstheme="minorHAnsi"/>
                <w:color w:val="000000"/>
                <w:sz w:val="24"/>
                <w:szCs w:val="24"/>
                <w:lang w:eastAsia="en-GB"/>
              </w:rPr>
              <w:t>WFH (1-5 days)</w:t>
            </w:r>
          </w:p>
        </w:tc>
        <w:tc>
          <w:tcPr>
            <w:tcW w:w="2534" w:type="dxa"/>
            <w:gridSpan w:val="3"/>
            <w:tcBorders>
              <w:top w:val="single" w:sz="4" w:space="0" w:color="9BC2E6"/>
              <w:left w:val="nil"/>
              <w:bottom w:val="single" w:sz="4" w:space="0" w:color="9BC2E6"/>
              <w:right w:val="nil"/>
            </w:tcBorders>
            <w:shd w:val="clear" w:color="auto" w:fill="D9E2F3" w:themeFill="accent1" w:themeFillTint="33"/>
            <w:noWrap/>
            <w:vAlign w:val="bottom"/>
            <w:hideMark/>
          </w:tcPr>
          <w:p w14:paraId="639339B0" w14:textId="4F5CDEDA" w:rsidR="00350549" w:rsidRPr="00025791" w:rsidRDefault="00350549" w:rsidP="00350549">
            <w:pPr>
              <w:spacing w:after="0" w:line="240" w:lineRule="auto"/>
              <w:jc w:val="both"/>
              <w:rPr>
                <w:rFonts w:eastAsia="Times New Roman" w:cstheme="minorHAnsi"/>
                <w:bCs/>
                <w:color w:val="000000"/>
                <w:sz w:val="24"/>
                <w:szCs w:val="24"/>
                <w:lang w:eastAsia="en-GB"/>
              </w:rPr>
            </w:pPr>
            <w:r w:rsidRPr="00025791">
              <w:rPr>
                <w:rFonts w:eastAsia="Times New Roman" w:cstheme="minorHAnsi"/>
                <w:bCs/>
                <w:color w:val="000000"/>
                <w:sz w:val="24"/>
                <w:szCs w:val="24"/>
                <w:lang w:eastAsia="en-GB"/>
              </w:rPr>
              <w:t xml:space="preserve">            78%</w:t>
            </w:r>
            <w:r w:rsidR="002B04D0">
              <w:rPr>
                <w:rFonts w:eastAsia="Times New Roman" w:cstheme="minorHAnsi"/>
                <w:bCs/>
                <w:color w:val="000000"/>
                <w:sz w:val="24"/>
                <w:szCs w:val="24"/>
                <w:lang w:eastAsia="en-GB"/>
              </w:rPr>
              <w:t xml:space="preserve">            72%</w:t>
            </w:r>
          </w:p>
        </w:tc>
        <w:tc>
          <w:tcPr>
            <w:tcW w:w="1521" w:type="dxa"/>
            <w:tcBorders>
              <w:top w:val="single" w:sz="4" w:space="0" w:color="9BC2E6"/>
              <w:left w:val="nil"/>
              <w:bottom w:val="single" w:sz="4" w:space="0" w:color="9BC2E6"/>
              <w:right w:val="nil"/>
            </w:tcBorders>
            <w:shd w:val="clear" w:color="auto" w:fill="D9E2F3" w:themeFill="accent1" w:themeFillTint="33"/>
          </w:tcPr>
          <w:p w14:paraId="09831C36" w14:textId="77777777" w:rsidR="00350549" w:rsidRPr="00025791" w:rsidRDefault="00350549" w:rsidP="00350549">
            <w:pPr>
              <w:spacing w:after="0" w:line="240" w:lineRule="auto"/>
              <w:jc w:val="both"/>
              <w:rPr>
                <w:rFonts w:eastAsia="Times New Roman" w:cstheme="minorHAnsi"/>
                <w:bCs/>
                <w:color w:val="000000"/>
                <w:sz w:val="24"/>
                <w:szCs w:val="24"/>
                <w:lang w:eastAsia="en-GB"/>
              </w:rPr>
            </w:pPr>
          </w:p>
        </w:tc>
        <w:tc>
          <w:tcPr>
            <w:tcW w:w="2060" w:type="dxa"/>
            <w:tcBorders>
              <w:top w:val="single" w:sz="4" w:space="0" w:color="9BC2E6"/>
              <w:left w:val="nil"/>
              <w:bottom w:val="single" w:sz="4" w:space="0" w:color="9BC2E6"/>
              <w:right w:val="single" w:sz="4" w:space="0" w:color="9BC2E6"/>
            </w:tcBorders>
            <w:shd w:val="clear" w:color="auto" w:fill="D9E2F3" w:themeFill="accent1" w:themeFillTint="33"/>
            <w:noWrap/>
            <w:vAlign w:val="bottom"/>
            <w:hideMark/>
          </w:tcPr>
          <w:p w14:paraId="300D9578" w14:textId="1FEBD5F1" w:rsidR="00350549" w:rsidRPr="00025791" w:rsidRDefault="00350549" w:rsidP="00350549">
            <w:pPr>
              <w:spacing w:after="0" w:line="240" w:lineRule="auto"/>
              <w:jc w:val="both"/>
              <w:rPr>
                <w:rFonts w:eastAsia="Times New Roman" w:cstheme="minorHAnsi"/>
                <w:bCs/>
                <w:color w:val="000000"/>
                <w:sz w:val="24"/>
                <w:szCs w:val="24"/>
                <w:lang w:eastAsia="en-GB"/>
              </w:rPr>
            </w:pPr>
            <w:r w:rsidRPr="00025791">
              <w:rPr>
                <w:rFonts w:eastAsia="Times New Roman" w:cstheme="minorHAnsi"/>
                <w:bCs/>
                <w:color w:val="000000"/>
                <w:sz w:val="24"/>
                <w:szCs w:val="24"/>
                <w:lang w:eastAsia="en-GB"/>
              </w:rPr>
              <w:t>NA</w:t>
            </w:r>
          </w:p>
        </w:tc>
      </w:tr>
    </w:tbl>
    <w:p w14:paraId="7FB3EA66" w14:textId="582204B2" w:rsidR="0098404E" w:rsidRDefault="0098404E" w:rsidP="00DB0948">
      <w:pPr>
        <w:jc w:val="both"/>
        <w:rPr>
          <w:rFonts w:cstheme="minorHAnsi"/>
          <w:sz w:val="24"/>
          <w:szCs w:val="24"/>
        </w:rPr>
      </w:pPr>
    </w:p>
    <w:p w14:paraId="2C1B0DC3" w14:textId="59E4C1C9" w:rsidR="00656A97" w:rsidRPr="00537850" w:rsidRDefault="00656A97" w:rsidP="00DB0948">
      <w:pPr>
        <w:jc w:val="both"/>
        <w:rPr>
          <w:rFonts w:cstheme="minorHAnsi"/>
          <w:b/>
          <w:bCs/>
          <w:sz w:val="24"/>
          <w:szCs w:val="24"/>
        </w:rPr>
      </w:pPr>
      <w:r w:rsidRPr="00537850">
        <w:rPr>
          <w:rFonts w:cstheme="minorHAnsi"/>
          <w:b/>
          <w:bCs/>
          <w:sz w:val="24"/>
          <w:szCs w:val="24"/>
        </w:rPr>
        <w:t>Achievements against targets</w:t>
      </w:r>
    </w:p>
    <w:p w14:paraId="1493C1FC" w14:textId="00F68D2B" w:rsidR="00656A97" w:rsidRDefault="00656A97" w:rsidP="00DB0948">
      <w:pPr>
        <w:jc w:val="both"/>
        <w:rPr>
          <w:rFonts w:cstheme="minorHAnsi"/>
          <w:sz w:val="24"/>
          <w:szCs w:val="24"/>
        </w:rPr>
      </w:pPr>
      <w:r>
        <w:rPr>
          <w:rFonts w:cstheme="minorHAnsi"/>
          <w:sz w:val="24"/>
          <w:szCs w:val="24"/>
        </w:rPr>
        <w:t>There has been a slight increase in the number of staff travelling to work</w:t>
      </w:r>
      <w:r w:rsidR="004D0DA8">
        <w:rPr>
          <w:rFonts w:cstheme="minorHAnsi"/>
          <w:sz w:val="24"/>
          <w:szCs w:val="24"/>
        </w:rPr>
        <w:t xml:space="preserve"> five days a week by car alone</w:t>
      </w:r>
      <w:r>
        <w:rPr>
          <w:rFonts w:cstheme="minorHAnsi"/>
          <w:sz w:val="24"/>
          <w:szCs w:val="24"/>
        </w:rPr>
        <w:t xml:space="preserve">, </w:t>
      </w:r>
      <w:r w:rsidR="004D0DA8">
        <w:rPr>
          <w:rFonts w:cstheme="minorHAnsi"/>
          <w:sz w:val="24"/>
          <w:szCs w:val="24"/>
        </w:rPr>
        <w:t xml:space="preserve">55%, </w:t>
      </w:r>
      <w:r>
        <w:rPr>
          <w:rFonts w:cstheme="minorHAnsi"/>
          <w:sz w:val="24"/>
          <w:szCs w:val="24"/>
        </w:rPr>
        <w:t xml:space="preserve">which is above the </w:t>
      </w:r>
      <w:r w:rsidR="00B804F3">
        <w:rPr>
          <w:rFonts w:cstheme="minorHAnsi"/>
          <w:sz w:val="24"/>
          <w:szCs w:val="24"/>
        </w:rPr>
        <w:t xml:space="preserve">50% </w:t>
      </w:r>
      <w:r>
        <w:rPr>
          <w:rFonts w:cstheme="minorHAnsi"/>
          <w:sz w:val="24"/>
          <w:szCs w:val="24"/>
        </w:rPr>
        <w:t>target set</w:t>
      </w:r>
      <w:r w:rsidR="00B804F3">
        <w:rPr>
          <w:rFonts w:cstheme="minorHAnsi"/>
          <w:sz w:val="24"/>
          <w:szCs w:val="24"/>
        </w:rPr>
        <w:t>.</w:t>
      </w:r>
      <w:r>
        <w:rPr>
          <w:rFonts w:cstheme="minorHAnsi"/>
          <w:sz w:val="24"/>
          <w:szCs w:val="24"/>
        </w:rPr>
        <w:t xml:space="preserve">  </w:t>
      </w:r>
      <w:proofErr w:type="gramStart"/>
      <w:r>
        <w:rPr>
          <w:rFonts w:cstheme="minorHAnsi"/>
          <w:sz w:val="24"/>
          <w:szCs w:val="24"/>
        </w:rPr>
        <w:t>However</w:t>
      </w:r>
      <w:proofErr w:type="gramEnd"/>
      <w:r>
        <w:rPr>
          <w:rFonts w:cstheme="minorHAnsi"/>
          <w:sz w:val="24"/>
          <w:szCs w:val="24"/>
        </w:rPr>
        <w:t xml:space="preserve"> in 202</w:t>
      </w:r>
      <w:r w:rsidR="00526505">
        <w:rPr>
          <w:rFonts w:cstheme="minorHAnsi"/>
          <w:sz w:val="24"/>
          <w:szCs w:val="24"/>
        </w:rPr>
        <w:t>3</w:t>
      </w:r>
      <w:r>
        <w:rPr>
          <w:rFonts w:cstheme="minorHAnsi"/>
          <w:sz w:val="24"/>
          <w:szCs w:val="24"/>
        </w:rPr>
        <w:t xml:space="preserve"> 7</w:t>
      </w:r>
      <w:r w:rsidR="00526505">
        <w:rPr>
          <w:rFonts w:cstheme="minorHAnsi"/>
          <w:sz w:val="24"/>
          <w:szCs w:val="24"/>
        </w:rPr>
        <w:t>2</w:t>
      </w:r>
      <w:r>
        <w:rPr>
          <w:rFonts w:cstheme="minorHAnsi"/>
          <w:sz w:val="24"/>
          <w:szCs w:val="24"/>
        </w:rPr>
        <w:t xml:space="preserve">% of staff are </w:t>
      </w:r>
      <w:r w:rsidR="004D0DA8">
        <w:rPr>
          <w:rFonts w:cstheme="minorHAnsi"/>
          <w:sz w:val="24"/>
          <w:szCs w:val="24"/>
        </w:rPr>
        <w:t xml:space="preserve">working from home </w:t>
      </w:r>
      <w:r>
        <w:rPr>
          <w:rFonts w:cstheme="minorHAnsi"/>
          <w:sz w:val="24"/>
          <w:szCs w:val="24"/>
        </w:rPr>
        <w:t>between 1-5 days per week</w:t>
      </w:r>
      <w:r w:rsidR="004D0DA8">
        <w:rPr>
          <w:rFonts w:cstheme="minorHAnsi"/>
          <w:sz w:val="24"/>
          <w:szCs w:val="24"/>
        </w:rPr>
        <w:t xml:space="preserve"> and expect to continue on a permanent basis</w:t>
      </w:r>
      <w:r>
        <w:rPr>
          <w:rFonts w:cstheme="minorHAnsi"/>
          <w:sz w:val="24"/>
          <w:szCs w:val="24"/>
        </w:rPr>
        <w:t>, with 38% working from home 3 days per week.  This is a significant change</w:t>
      </w:r>
      <w:r w:rsidR="00BC1161">
        <w:rPr>
          <w:rFonts w:cstheme="minorHAnsi"/>
          <w:sz w:val="24"/>
          <w:szCs w:val="24"/>
        </w:rPr>
        <w:t xml:space="preserve"> since the first survey in 2019 and has resulted in a significant reduction of vehicle journeys</w:t>
      </w:r>
      <w:r w:rsidR="00330AFD">
        <w:rPr>
          <w:rFonts w:cstheme="minorHAnsi"/>
          <w:sz w:val="24"/>
          <w:szCs w:val="24"/>
        </w:rPr>
        <w:t xml:space="preserve"> to and from work but also </w:t>
      </w:r>
      <w:r w:rsidR="00330AFD">
        <w:rPr>
          <w:rFonts w:cstheme="minorHAnsi"/>
          <w:sz w:val="24"/>
          <w:szCs w:val="24"/>
        </w:rPr>
        <w:lastRenderedPageBreak/>
        <w:t xml:space="preserve">to long distance meetings which frequently take place </w:t>
      </w:r>
      <w:proofErr w:type="gramStart"/>
      <w:r w:rsidR="00330AFD">
        <w:rPr>
          <w:rFonts w:cstheme="minorHAnsi"/>
          <w:sz w:val="24"/>
          <w:szCs w:val="24"/>
        </w:rPr>
        <w:t>on line</w:t>
      </w:r>
      <w:proofErr w:type="gramEnd"/>
      <w:r w:rsidR="00330AFD">
        <w:rPr>
          <w:rFonts w:cstheme="minorHAnsi"/>
          <w:sz w:val="24"/>
          <w:szCs w:val="24"/>
        </w:rPr>
        <w:t xml:space="preserve">.  This transition </w:t>
      </w:r>
      <w:r w:rsidR="003C089B">
        <w:rPr>
          <w:rFonts w:cstheme="minorHAnsi"/>
          <w:sz w:val="24"/>
          <w:szCs w:val="24"/>
        </w:rPr>
        <w:t>in working patterns</w:t>
      </w:r>
      <w:r w:rsidR="005257C1">
        <w:rPr>
          <w:rFonts w:cstheme="minorHAnsi"/>
          <w:sz w:val="24"/>
          <w:szCs w:val="24"/>
        </w:rPr>
        <w:t xml:space="preserve">, combined with improvements to road infrastructure over recent </w:t>
      </w:r>
      <w:proofErr w:type="gramStart"/>
      <w:r w:rsidR="005257C1">
        <w:rPr>
          <w:rFonts w:cstheme="minorHAnsi"/>
          <w:sz w:val="24"/>
          <w:szCs w:val="24"/>
        </w:rPr>
        <w:t xml:space="preserve">years, </w:t>
      </w:r>
      <w:r w:rsidR="003C089B">
        <w:rPr>
          <w:rFonts w:cstheme="minorHAnsi"/>
          <w:sz w:val="24"/>
          <w:szCs w:val="24"/>
        </w:rPr>
        <w:t xml:space="preserve"> is</w:t>
      </w:r>
      <w:proofErr w:type="gramEnd"/>
      <w:r w:rsidR="003C089B">
        <w:rPr>
          <w:rFonts w:cstheme="minorHAnsi"/>
          <w:sz w:val="24"/>
          <w:szCs w:val="24"/>
        </w:rPr>
        <w:t xml:space="preserve"> having a noticeable reduction on congestion </w:t>
      </w:r>
      <w:r w:rsidR="00333588">
        <w:rPr>
          <w:rFonts w:cstheme="minorHAnsi"/>
          <w:sz w:val="24"/>
          <w:szCs w:val="24"/>
        </w:rPr>
        <w:t>and air quality levels in the city</w:t>
      </w:r>
      <w:r w:rsidR="005257C1">
        <w:rPr>
          <w:rFonts w:cstheme="minorHAnsi"/>
          <w:sz w:val="24"/>
          <w:szCs w:val="24"/>
        </w:rPr>
        <w:t xml:space="preserve">. For further details see </w:t>
      </w:r>
      <w:r w:rsidR="00851813">
        <w:rPr>
          <w:rFonts w:cstheme="minorHAnsi"/>
          <w:sz w:val="24"/>
          <w:szCs w:val="24"/>
        </w:rPr>
        <w:t>Lincoln’s annual Air Quality Status Report</w:t>
      </w:r>
      <w:r w:rsidR="00851813">
        <w:rPr>
          <w:rStyle w:val="FootnoteReference"/>
          <w:rFonts w:cstheme="minorHAnsi"/>
          <w:sz w:val="24"/>
          <w:szCs w:val="24"/>
        </w:rPr>
        <w:footnoteReference w:id="1"/>
      </w:r>
      <w:r w:rsidR="00851813">
        <w:rPr>
          <w:rFonts w:cstheme="minorHAnsi"/>
          <w:sz w:val="24"/>
          <w:szCs w:val="24"/>
        </w:rPr>
        <w:t xml:space="preserve">. </w:t>
      </w:r>
    </w:p>
    <w:p w14:paraId="16575324" w14:textId="37FA0A82" w:rsidR="004D0DA8" w:rsidRDefault="004D0DA8" w:rsidP="00DB0948">
      <w:pPr>
        <w:jc w:val="both"/>
        <w:rPr>
          <w:rFonts w:cstheme="minorHAnsi"/>
          <w:sz w:val="24"/>
          <w:szCs w:val="24"/>
        </w:rPr>
      </w:pPr>
      <w:proofErr w:type="gramStart"/>
      <w:r>
        <w:rPr>
          <w:rFonts w:cstheme="minorHAnsi"/>
          <w:sz w:val="24"/>
          <w:szCs w:val="24"/>
        </w:rPr>
        <w:t>Therefore</w:t>
      </w:r>
      <w:proofErr w:type="gramEnd"/>
      <w:r>
        <w:rPr>
          <w:rFonts w:cstheme="minorHAnsi"/>
          <w:sz w:val="24"/>
          <w:szCs w:val="24"/>
        </w:rPr>
        <w:t xml:space="preserve"> when taking into account the number of staff that now travel to work 5 days per week only 14% travel to work by car as a single occupant.  As a </w:t>
      </w:r>
      <w:proofErr w:type="gramStart"/>
      <w:r>
        <w:rPr>
          <w:rFonts w:cstheme="minorHAnsi"/>
          <w:sz w:val="24"/>
          <w:szCs w:val="24"/>
        </w:rPr>
        <w:t>result</w:t>
      </w:r>
      <w:proofErr w:type="gramEnd"/>
      <w:r>
        <w:rPr>
          <w:rFonts w:cstheme="minorHAnsi"/>
          <w:sz w:val="24"/>
          <w:szCs w:val="24"/>
        </w:rPr>
        <w:t xml:space="preserve"> there has been a significant reduction in car use</w:t>
      </w:r>
      <w:r w:rsidR="00537850">
        <w:rPr>
          <w:rFonts w:cstheme="minorHAnsi"/>
          <w:sz w:val="24"/>
          <w:szCs w:val="24"/>
        </w:rPr>
        <w:t>, which we e</w:t>
      </w:r>
      <w:r>
        <w:rPr>
          <w:rFonts w:cstheme="minorHAnsi"/>
          <w:sz w:val="24"/>
          <w:szCs w:val="24"/>
        </w:rPr>
        <w:t xml:space="preserve">xpect to maintain </w:t>
      </w:r>
      <w:r w:rsidR="00537850">
        <w:rPr>
          <w:rFonts w:cstheme="minorHAnsi"/>
          <w:sz w:val="24"/>
          <w:szCs w:val="24"/>
        </w:rPr>
        <w:t>throughout the timescale of this Travel Plan.</w:t>
      </w:r>
    </w:p>
    <w:p w14:paraId="0E71FDBD" w14:textId="6ACA7B51" w:rsidR="00537850" w:rsidRDefault="00537850" w:rsidP="00DB0948">
      <w:pPr>
        <w:jc w:val="both"/>
        <w:rPr>
          <w:rFonts w:cstheme="minorHAnsi"/>
          <w:sz w:val="24"/>
          <w:szCs w:val="24"/>
        </w:rPr>
      </w:pPr>
      <w:r>
        <w:rPr>
          <w:rFonts w:cstheme="minorHAnsi"/>
          <w:sz w:val="24"/>
          <w:szCs w:val="24"/>
        </w:rPr>
        <w:t>We have achieved the target set for the number of staff walking to work</w:t>
      </w:r>
      <w:r w:rsidR="004E3982">
        <w:rPr>
          <w:rFonts w:cstheme="minorHAnsi"/>
          <w:sz w:val="24"/>
          <w:szCs w:val="24"/>
        </w:rPr>
        <w:t>,</w:t>
      </w:r>
      <w:r>
        <w:rPr>
          <w:rFonts w:cstheme="minorHAnsi"/>
          <w:sz w:val="24"/>
          <w:szCs w:val="24"/>
        </w:rPr>
        <w:t xml:space="preserve"> however </w:t>
      </w:r>
      <w:r w:rsidR="002F425B">
        <w:rPr>
          <w:rFonts w:cstheme="minorHAnsi"/>
          <w:sz w:val="24"/>
          <w:szCs w:val="24"/>
        </w:rPr>
        <w:t>the number of staff traveling to work by train has reduced since 2021, largely due to train strikes and shortage of drivers resul</w:t>
      </w:r>
      <w:r w:rsidR="006F1B19">
        <w:rPr>
          <w:rFonts w:cstheme="minorHAnsi"/>
          <w:sz w:val="24"/>
          <w:szCs w:val="24"/>
        </w:rPr>
        <w:t>t</w:t>
      </w:r>
      <w:r w:rsidR="002F425B">
        <w:rPr>
          <w:rFonts w:cstheme="minorHAnsi"/>
          <w:sz w:val="24"/>
          <w:szCs w:val="24"/>
        </w:rPr>
        <w:t>ing in a reduced service</w:t>
      </w:r>
      <w:r w:rsidR="006F1B19">
        <w:rPr>
          <w:rFonts w:cstheme="minorHAnsi"/>
          <w:sz w:val="24"/>
          <w:szCs w:val="24"/>
        </w:rPr>
        <w:t>.</w:t>
      </w:r>
    </w:p>
    <w:p w14:paraId="54D6391F" w14:textId="6A8FF33D" w:rsidR="0098404E" w:rsidRPr="00DC5D52" w:rsidRDefault="0098404E" w:rsidP="00DB0948">
      <w:pPr>
        <w:jc w:val="both"/>
        <w:rPr>
          <w:rFonts w:cstheme="minorHAnsi"/>
          <w:b/>
          <w:sz w:val="24"/>
          <w:szCs w:val="24"/>
          <w:u w:val="single"/>
        </w:rPr>
      </w:pPr>
      <w:r w:rsidRPr="00DC5D52">
        <w:rPr>
          <w:rFonts w:cstheme="minorHAnsi"/>
          <w:b/>
          <w:sz w:val="24"/>
          <w:szCs w:val="24"/>
          <w:u w:val="single"/>
        </w:rPr>
        <w:t xml:space="preserve">Travel plan objectives: </w:t>
      </w:r>
    </w:p>
    <w:p w14:paraId="454B0097" w14:textId="767DE7E6" w:rsidR="0098404E" w:rsidRDefault="0098404E" w:rsidP="00DB0948">
      <w:pPr>
        <w:spacing w:after="0" w:line="240" w:lineRule="auto"/>
        <w:jc w:val="both"/>
        <w:rPr>
          <w:rFonts w:eastAsia="Times New Roman" w:cstheme="minorHAnsi"/>
          <w:sz w:val="24"/>
          <w:szCs w:val="24"/>
        </w:rPr>
      </w:pPr>
      <w:r w:rsidRPr="0098404E">
        <w:rPr>
          <w:rFonts w:eastAsia="Times New Roman" w:cstheme="minorHAnsi"/>
          <w:b/>
          <w:sz w:val="24"/>
          <w:szCs w:val="24"/>
        </w:rPr>
        <w:t>Objective</w:t>
      </w:r>
      <w:r w:rsidRPr="0098404E">
        <w:rPr>
          <w:rFonts w:eastAsia="Times New Roman" w:cstheme="minorHAnsi"/>
          <w:sz w:val="24"/>
          <w:szCs w:val="24"/>
        </w:rPr>
        <w:t xml:space="preserve">: Reduce congestion and polluting emissions caused by vehicles travelling to various </w:t>
      </w:r>
      <w:proofErr w:type="spellStart"/>
      <w:r w:rsidRPr="0098404E">
        <w:rPr>
          <w:rFonts w:eastAsia="Times New Roman" w:cstheme="minorHAnsi"/>
          <w:sz w:val="24"/>
          <w:szCs w:val="24"/>
        </w:rPr>
        <w:t>CoLC</w:t>
      </w:r>
      <w:proofErr w:type="spellEnd"/>
      <w:r w:rsidRPr="0098404E">
        <w:rPr>
          <w:rFonts w:eastAsia="Times New Roman" w:cstheme="minorHAnsi"/>
          <w:sz w:val="24"/>
          <w:szCs w:val="24"/>
        </w:rPr>
        <w:t xml:space="preserve"> sites.  </w:t>
      </w:r>
    </w:p>
    <w:p w14:paraId="5736593D" w14:textId="77777777" w:rsidR="00DC5D52" w:rsidRPr="0098404E" w:rsidRDefault="00DC5D52" w:rsidP="00DB0948">
      <w:pPr>
        <w:spacing w:after="0" w:line="240" w:lineRule="auto"/>
        <w:jc w:val="both"/>
        <w:rPr>
          <w:rFonts w:eastAsia="Times New Roman" w:cstheme="minorHAnsi"/>
          <w:sz w:val="24"/>
          <w:szCs w:val="24"/>
        </w:rPr>
      </w:pPr>
    </w:p>
    <w:p w14:paraId="69627D04" w14:textId="3B22F1CC" w:rsidR="0098404E" w:rsidRPr="0098404E" w:rsidRDefault="00595F1D" w:rsidP="00DB0948">
      <w:pPr>
        <w:spacing w:after="0" w:line="240" w:lineRule="auto"/>
        <w:jc w:val="both"/>
        <w:rPr>
          <w:rFonts w:eastAsia="Times New Roman" w:cstheme="minorHAnsi"/>
          <w:sz w:val="24"/>
          <w:szCs w:val="24"/>
        </w:rPr>
      </w:pPr>
      <w:proofErr w:type="gramStart"/>
      <w:r>
        <w:rPr>
          <w:rFonts w:eastAsia="Times New Roman" w:cstheme="minorHAnsi"/>
          <w:sz w:val="24"/>
          <w:szCs w:val="24"/>
        </w:rPr>
        <w:t>In order to</w:t>
      </w:r>
      <w:proofErr w:type="gramEnd"/>
      <w:r>
        <w:rPr>
          <w:rFonts w:eastAsia="Times New Roman" w:cstheme="minorHAnsi"/>
          <w:sz w:val="24"/>
          <w:szCs w:val="24"/>
        </w:rPr>
        <w:t xml:space="preserve"> support those people who are able to make a modal shift</w:t>
      </w:r>
      <w:r w:rsidR="0098404E" w:rsidRPr="0098404E">
        <w:rPr>
          <w:rFonts w:eastAsia="Times New Roman" w:cstheme="minorHAnsi"/>
          <w:sz w:val="24"/>
          <w:szCs w:val="24"/>
        </w:rPr>
        <w:t xml:space="preserve"> away from the car</w:t>
      </w:r>
      <w:r>
        <w:rPr>
          <w:rFonts w:eastAsia="Times New Roman" w:cstheme="minorHAnsi"/>
          <w:sz w:val="24"/>
          <w:szCs w:val="24"/>
        </w:rPr>
        <w:t>, t</w:t>
      </w:r>
      <w:r w:rsidR="0098404E" w:rsidRPr="0098404E">
        <w:rPr>
          <w:rFonts w:eastAsia="Times New Roman" w:cstheme="minorHAnsi"/>
          <w:sz w:val="24"/>
          <w:szCs w:val="24"/>
        </w:rPr>
        <w:t xml:space="preserve">he key modes that this travel plan shall focus on are: </w:t>
      </w:r>
    </w:p>
    <w:p w14:paraId="0262EC55" w14:textId="77777777" w:rsidR="0098404E" w:rsidRPr="0098404E" w:rsidRDefault="0098404E" w:rsidP="00DB0948">
      <w:pPr>
        <w:numPr>
          <w:ilvl w:val="0"/>
          <w:numId w:val="8"/>
        </w:numPr>
        <w:spacing w:after="0" w:line="240" w:lineRule="auto"/>
        <w:contextualSpacing/>
        <w:jc w:val="both"/>
        <w:rPr>
          <w:rFonts w:eastAsia="Calibri" w:cstheme="minorHAnsi"/>
          <w:sz w:val="24"/>
          <w:szCs w:val="24"/>
        </w:rPr>
      </w:pPr>
      <w:r w:rsidRPr="0098404E">
        <w:rPr>
          <w:rFonts w:eastAsia="Calibri" w:cstheme="minorHAnsi"/>
          <w:sz w:val="24"/>
          <w:szCs w:val="24"/>
        </w:rPr>
        <w:t xml:space="preserve">Car sharing </w:t>
      </w:r>
    </w:p>
    <w:p w14:paraId="28111F3E" w14:textId="77777777" w:rsidR="0098404E" w:rsidRPr="0098404E" w:rsidRDefault="0098404E" w:rsidP="00DB0948">
      <w:pPr>
        <w:numPr>
          <w:ilvl w:val="0"/>
          <w:numId w:val="8"/>
        </w:numPr>
        <w:spacing w:after="0" w:line="240" w:lineRule="auto"/>
        <w:contextualSpacing/>
        <w:jc w:val="both"/>
        <w:rPr>
          <w:rFonts w:eastAsia="Calibri" w:cstheme="minorHAnsi"/>
          <w:sz w:val="24"/>
          <w:szCs w:val="24"/>
        </w:rPr>
      </w:pPr>
      <w:r w:rsidRPr="0098404E">
        <w:rPr>
          <w:rFonts w:eastAsia="Calibri" w:cstheme="minorHAnsi"/>
          <w:sz w:val="24"/>
          <w:szCs w:val="24"/>
        </w:rPr>
        <w:t xml:space="preserve">Cycling </w:t>
      </w:r>
    </w:p>
    <w:p w14:paraId="33E8675E" w14:textId="77777777" w:rsidR="0098404E" w:rsidRDefault="0098404E" w:rsidP="00DB0948">
      <w:pPr>
        <w:numPr>
          <w:ilvl w:val="0"/>
          <w:numId w:val="8"/>
        </w:numPr>
        <w:spacing w:after="0" w:line="240" w:lineRule="auto"/>
        <w:contextualSpacing/>
        <w:jc w:val="both"/>
        <w:rPr>
          <w:rFonts w:eastAsia="Calibri" w:cstheme="minorHAnsi"/>
          <w:sz w:val="24"/>
          <w:szCs w:val="24"/>
        </w:rPr>
      </w:pPr>
      <w:r w:rsidRPr="0098404E">
        <w:rPr>
          <w:rFonts w:eastAsia="Calibri" w:cstheme="minorHAnsi"/>
          <w:sz w:val="24"/>
          <w:szCs w:val="24"/>
        </w:rPr>
        <w:t xml:space="preserve">Bus </w:t>
      </w:r>
    </w:p>
    <w:p w14:paraId="75D24375" w14:textId="47626249" w:rsidR="0098404E" w:rsidRDefault="0098404E" w:rsidP="00595F1D">
      <w:pPr>
        <w:spacing w:after="0" w:line="240" w:lineRule="auto"/>
        <w:contextualSpacing/>
        <w:jc w:val="both"/>
        <w:rPr>
          <w:rFonts w:eastAsia="Calibri" w:cstheme="minorHAnsi"/>
          <w:sz w:val="24"/>
          <w:szCs w:val="24"/>
        </w:rPr>
      </w:pPr>
    </w:p>
    <w:p w14:paraId="2317FCA8" w14:textId="30F1C76C" w:rsidR="00595F1D" w:rsidRDefault="00595F1D" w:rsidP="00595F1D">
      <w:pPr>
        <w:spacing w:after="0" w:line="240" w:lineRule="auto"/>
        <w:contextualSpacing/>
        <w:jc w:val="both"/>
        <w:rPr>
          <w:rFonts w:eastAsia="Calibri" w:cstheme="minorHAnsi"/>
          <w:sz w:val="24"/>
          <w:szCs w:val="24"/>
        </w:rPr>
      </w:pPr>
      <w:r>
        <w:rPr>
          <w:rFonts w:eastAsia="Calibri" w:cstheme="minorHAnsi"/>
          <w:sz w:val="24"/>
          <w:szCs w:val="24"/>
        </w:rPr>
        <w:t xml:space="preserve">For those not able to make a modal shift this travel plan shall focus on supporting staff </w:t>
      </w:r>
      <w:proofErr w:type="gramStart"/>
      <w:r>
        <w:rPr>
          <w:rFonts w:eastAsia="Calibri" w:cstheme="minorHAnsi"/>
          <w:sz w:val="24"/>
          <w:szCs w:val="24"/>
        </w:rPr>
        <w:t>to  transition</w:t>
      </w:r>
      <w:proofErr w:type="gramEnd"/>
      <w:r>
        <w:rPr>
          <w:rFonts w:eastAsia="Calibri" w:cstheme="minorHAnsi"/>
          <w:sz w:val="24"/>
          <w:szCs w:val="24"/>
        </w:rPr>
        <w:t xml:space="preserve"> from petrol and diesel vehicles to </w:t>
      </w:r>
      <w:proofErr w:type="spellStart"/>
      <w:r>
        <w:rPr>
          <w:rFonts w:eastAsia="Calibri" w:cstheme="minorHAnsi"/>
          <w:sz w:val="24"/>
          <w:szCs w:val="24"/>
        </w:rPr>
        <w:t>ultra low</w:t>
      </w:r>
      <w:proofErr w:type="spellEnd"/>
      <w:r>
        <w:rPr>
          <w:rFonts w:eastAsia="Calibri" w:cstheme="minorHAnsi"/>
          <w:sz w:val="24"/>
          <w:szCs w:val="24"/>
        </w:rPr>
        <w:t xml:space="preserve"> emission vehicles.</w:t>
      </w:r>
    </w:p>
    <w:p w14:paraId="2461748C" w14:textId="432FFD5F" w:rsidR="00595F1D" w:rsidRPr="0098404E" w:rsidRDefault="00595F1D" w:rsidP="00595F1D">
      <w:pPr>
        <w:spacing w:after="0" w:line="240" w:lineRule="auto"/>
        <w:contextualSpacing/>
        <w:jc w:val="both"/>
        <w:rPr>
          <w:rFonts w:eastAsia="Calibri" w:cstheme="minorHAnsi"/>
          <w:sz w:val="24"/>
          <w:szCs w:val="24"/>
        </w:rPr>
      </w:pPr>
      <w:r>
        <w:rPr>
          <w:rFonts w:eastAsia="Calibri" w:cstheme="minorHAnsi"/>
          <w:sz w:val="24"/>
          <w:szCs w:val="24"/>
        </w:rPr>
        <w:t xml:space="preserve"> </w:t>
      </w:r>
    </w:p>
    <w:p w14:paraId="1E72D631" w14:textId="0259888C" w:rsidR="0098404E" w:rsidRPr="0098404E" w:rsidRDefault="0098404E" w:rsidP="00DB0948">
      <w:pPr>
        <w:spacing w:after="0" w:line="240" w:lineRule="auto"/>
        <w:jc w:val="both"/>
        <w:rPr>
          <w:rFonts w:eastAsia="Times New Roman" w:cstheme="minorHAnsi"/>
          <w:sz w:val="24"/>
          <w:szCs w:val="24"/>
        </w:rPr>
      </w:pPr>
      <w:r w:rsidRPr="0098404E">
        <w:rPr>
          <w:rFonts w:eastAsia="Times New Roman" w:cstheme="minorHAnsi"/>
          <w:b/>
          <w:sz w:val="24"/>
          <w:szCs w:val="24"/>
        </w:rPr>
        <w:t>Target 1</w:t>
      </w:r>
      <w:r w:rsidRPr="0098404E">
        <w:rPr>
          <w:rFonts w:eastAsia="Times New Roman" w:cstheme="minorHAnsi"/>
          <w:sz w:val="24"/>
          <w:szCs w:val="24"/>
        </w:rPr>
        <w:t>: Reduce single occupancy car journeys by</w:t>
      </w:r>
      <w:r w:rsidR="00951116">
        <w:rPr>
          <w:rFonts w:eastAsia="Times New Roman" w:cstheme="minorHAnsi"/>
          <w:sz w:val="24"/>
          <w:szCs w:val="24"/>
        </w:rPr>
        <w:t xml:space="preserve"> </w:t>
      </w:r>
      <w:r w:rsidR="00672A0C">
        <w:rPr>
          <w:rFonts w:eastAsia="Times New Roman" w:cstheme="minorHAnsi"/>
          <w:sz w:val="24"/>
          <w:szCs w:val="24"/>
        </w:rPr>
        <w:t>5</w:t>
      </w:r>
      <w:r w:rsidRPr="0098404E">
        <w:rPr>
          <w:rFonts w:eastAsia="Times New Roman" w:cstheme="minorHAnsi"/>
          <w:sz w:val="24"/>
          <w:szCs w:val="24"/>
        </w:rPr>
        <w:t xml:space="preserve"> % during the period April 20</w:t>
      </w:r>
      <w:r w:rsidR="00951116">
        <w:rPr>
          <w:rFonts w:eastAsia="Times New Roman" w:cstheme="minorHAnsi"/>
          <w:sz w:val="24"/>
          <w:szCs w:val="24"/>
        </w:rPr>
        <w:t>21</w:t>
      </w:r>
      <w:r w:rsidRPr="0098404E">
        <w:rPr>
          <w:rFonts w:eastAsia="Times New Roman" w:cstheme="minorHAnsi"/>
          <w:sz w:val="24"/>
          <w:szCs w:val="24"/>
        </w:rPr>
        <w:t xml:space="preserve"> to 202</w:t>
      </w:r>
      <w:r w:rsidR="00D727C8">
        <w:rPr>
          <w:rFonts w:eastAsia="Times New Roman" w:cstheme="minorHAnsi"/>
          <w:sz w:val="24"/>
          <w:szCs w:val="24"/>
        </w:rPr>
        <w:t>5</w:t>
      </w:r>
      <w:r w:rsidRPr="0098404E">
        <w:rPr>
          <w:rFonts w:eastAsia="Times New Roman" w:cstheme="minorHAnsi"/>
          <w:sz w:val="24"/>
          <w:szCs w:val="24"/>
        </w:rPr>
        <w:t xml:space="preserve">. </w:t>
      </w:r>
    </w:p>
    <w:p w14:paraId="368FE4DA" w14:textId="77777777" w:rsidR="0098404E" w:rsidRPr="0098404E" w:rsidRDefault="0098404E" w:rsidP="00DB0948">
      <w:pPr>
        <w:spacing w:after="0" w:line="240" w:lineRule="auto"/>
        <w:jc w:val="both"/>
        <w:rPr>
          <w:rFonts w:eastAsia="Times New Roman" w:cstheme="minorHAnsi"/>
          <w:sz w:val="24"/>
          <w:szCs w:val="24"/>
        </w:rPr>
      </w:pPr>
    </w:p>
    <w:p w14:paraId="494B4ADF" w14:textId="1D8B55FE" w:rsidR="0098404E" w:rsidRPr="0098404E" w:rsidRDefault="0098404E" w:rsidP="00DB0948">
      <w:pPr>
        <w:spacing w:after="0" w:line="240" w:lineRule="auto"/>
        <w:jc w:val="both"/>
        <w:rPr>
          <w:rFonts w:eastAsia="Times New Roman" w:cstheme="minorHAnsi"/>
          <w:sz w:val="24"/>
          <w:szCs w:val="24"/>
        </w:rPr>
      </w:pPr>
      <w:r w:rsidRPr="0098404E">
        <w:rPr>
          <w:rFonts w:eastAsia="Times New Roman" w:cstheme="minorHAnsi"/>
          <w:b/>
          <w:sz w:val="24"/>
          <w:szCs w:val="24"/>
        </w:rPr>
        <w:t>Target 2</w:t>
      </w:r>
      <w:r w:rsidRPr="0098404E">
        <w:rPr>
          <w:rFonts w:eastAsia="Times New Roman" w:cstheme="minorHAnsi"/>
          <w:sz w:val="24"/>
          <w:szCs w:val="24"/>
        </w:rPr>
        <w:t xml:space="preserve">: To increase car sharing to </w:t>
      </w:r>
      <w:r w:rsidR="00951116">
        <w:rPr>
          <w:rFonts w:eastAsia="Times New Roman" w:cstheme="minorHAnsi"/>
          <w:sz w:val="24"/>
          <w:szCs w:val="24"/>
        </w:rPr>
        <w:t>19</w:t>
      </w:r>
      <w:r w:rsidRPr="0098404E">
        <w:rPr>
          <w:rFonts w:eastAsia="Times New Roman" w:cstheme="minorHAnsi"/>
          <w:sz w:val="24"/>
          <w:szCs w:val="24"/>
        </w:rPr>
        <w:t xml:space="preserve">% from the baseline of 14% </w:t>
      </w:r>
      <w:r w:rsidR="00D727C8" w:rsidRPr="0098404E">
        <w:rPr>
          <w:rFonts w:eastAsia="Times New Roman" w:cstheme="minorHAnsi"/>
          <w:sz w:val="24"/>
          <w:szCs w:val="24"/>
        </w:rPr>
        <w:t>by 2025</w:t>
      </w:r>
      <w:r w:rsidRPr="0098404E">
        <w:rPr>
          <w:rFonts w:eastAsia="Times New Roman" w:cstheme="minorHAnsi"/>
          <w:sz w:val="24"/>
          <w:szCs w:val="24"/>
        </w:rPr>
        <w:t xml:space="preserve">. </w:t>
      </w:r>
    </w:p>
    <w:p w14:paraId="68843862" w14:textId="77777777" w:rsidR="0098404E" w:rsidRPr="0098404E" w:rsidRDefault="0098404E" w:rsidP="00DB0948">
      <w:pPr>
        <w:spacing w:after="0" w:line="240" w:lineRule="auto"/>
        <w:jc w:val="both"/>
        <w:rPr>
          <w:rFonts w:eastAsia="Times New Roman" w:cstheme="minorHAnsi"/>
          <w:sz w:val="24"/>
          <w:szCs w:val="24"/>
        </w:rPr>
      </w:pPr>
    </w:p>
    <w:p w14:paraId="3373EC9B" w14:textId="05229858" w:rsidR="0098404E" w:rsidRPr="0098404E" w:rsidRDefault="0098404E" w:rsidP="00DB0948">
      <w:pPr>
        <w:spacing w:after="0" w:line="240" w:lineRule="auto"/>
        <w:jc w:val="both"/>
        <w:rPr>
          <w:rFonts w:eastAsia="Times New Roman" w:cstheme="minorHAnsi"/>
          <w:sz w:val="24"/>
          <w:szCs w:val="24"/>
        </w:rPr>
      </w:pPr>
      <w:r w:rsidRPr="0098404E">
        <w:rPr>
          <w:rFonts w:eastAsia="Times New Roman" w:cstheme="minorHAnsi"/>
          <w:b/>
          <w:sz w:val="24"/>
          <w:szCs w:val="24"/>
        </w:rPr>
        <w:t>Target 3</w:t>
      </w:r>
      <w:r w:rsidRPr="0098404E">
        <w:rPr>
          <w:rFonts w:eastAsia="Times New Roman" w:cstheme="minorHAnsi"/>
          <w:sz w:val="24"/>
          <w:szCs w:val="24"/>
        </w:rPr>
        <w:t>: To increase bus use to 1</w:t>
      </w:r>
      <w:r w:rsidR="00951116">
        <w:rPr>
          <w:rFonts w:eastAsia="Times New Roman" w:cstheme="minorHAnsi"/>
          <w:sz w:val="24"/>
          <w:szCs w:val="24"/>
        </w:rPr>
        <w:t>2</w:t>
      </w:r>
      <w:r w:rsidRPr="0098404E">
        <w:rPr>
          <w:rFonts w:eastAsia="Times New Roman" w:cstheme="minorHAnsi"/>
          <w:sz w:val="24"/>
          <w:szCs w:val="24"/>
        </w:rPr>
        <w:t>% from the baseline of 8% by 202</w:t>
      </w:r>
      <w:r w:rsidR="00D727C8">
        <w:rPr>
          <w:rFonts w:eastAsia="Times New Roman" w:cstheme="minorHAnsi"/>
          <w:sz w:val="24"/>
          <w:szCs w:val="24"/>
        </w:rPr>
        <w:t>5</w:t>
      </w:r>
      <w:r w:rsidRPr="0098404E">
        <w:rPr>
          <w:rFonts w:eastAsia="Times New Roman" w:cstheme="minorHAnsi"/>
          <w:sz w:val="24"/>
          <w:szCs w:val="24"/>
        </w:rPr>
        <w:t>.</w:t>
      </w:r>
    </w:p>
    <w:p w14:paraId="0148CA75" w14:textId="77777777" w:rsidR="0098404E" w:rsidRPr="0098404E" w:rsidRDefault="0098404E" w:rsidP="00DB0948">
      <w:pPr>
        <w:spacing w:after="0" w:line="240" w:lineRule="auto"/>
        <w:jc w:val="both"/>
        <w:rPr>
          <w:rFonts w:eastAsia="Times New Roman" w:cstheme="minorHAnsi"/>
          <w:sz w:val="24"/>
          <w:szCs w:val="24"/>
        </w:rPr>
      </w:pPr>
    </w:p>
    <w:p w14:paraId="608B9D4E" w14:textId="430C3371" w:rsidR="0098404E" w:rsidRDefault="0098404E" w:rsidP="00DB0948">
      <w:pPr>
        <w:spacing w:after="0" w:line="240" w:lineRule="auto"/>
        <w:jc w:val="both"/>
        <w:rPr>
          <w:rFonts w:eastAsia="Times New Roman" w:cstheme="minorHAnsi"/>
          <w:sz w:val="24"/>
          <w:szCs w:val="24"/>
        </w:rPr>
      </w:pPr>
      <w:r w:rsidRPr="0098404E">
        <w:rPr>
          <w:rFonts w:eastAsia="Times New Roman" w:cstheme="minorHAnsi"/>
          <w:b/>
          <w:sz w:val="24"/>
          <w:szCs w:val="24"/>
        </w:rPr>
        <w:t>Target 4</w:t>
      </w:r>
      <w:r w:rsidRPr="0098404E">
        <w:rPr>
          <w:rFonts w:eastAsia="Times New Roman" w:cstheme="minorHAnsi"/>
          <w:sz w:val="24"/>
          <w:szCs w:val="24"/>
        </w:rPr>
        <w:t>: To increase cycling to 1</w:t>
      </w:r>
      <w:r w:rsidR="00951116">
        <w:rPr>
          <w:rFonts w:eastAsia="Times New Roman" w:cstheme="minorHAnsi"/>
          <w:sz w:val="24"/>
          <w:szCs w:val="24"/>
        </w:rPr>
        <w:t>1</w:t>
      </w:r>
      <w:r w:rsidRPr="0098404E">
        <w:rPr>
          <w:rFonts w:eastAsia="Times New Roman" w:cstheme="minorHAnsi"/>
          <w:sz w:val="24"/>
          <w:szCs w:val="24"/>
        </w:rPr>
        <w:t>% from the baseline of 7% by 202</w:t>
      </w:r>
      <w:r w:rsidR="00D727C8">
        <w:rPr>
          <w:rFonts w:eastAsia="Times New Roman" w:cstheme="minorHAnsi"/>
          <w:sz w:val="24"/>
          <w:szCs w:val="24"/>
        </w:rPr>
        <w:t>5</w:t>
      </w:r>
      <w:r w:rsidRPr="0098404E">
        <w:rPr>
          <w:rFonts w:eastAsia="Times New Roman" w:cstheme="minorHAnsi"/>
          <w:sz w:val="24"/>
          <w:szCs w:val="24"/>
        </w:rPr>
        <w:t xml:space="preserve">. </w:t>
      </w:r>
    </w:p>
    <w:p w14:paraId="6C7C4512" w14:textId="77777777" w:rsidR="000D6A50" w:rsidRDefault="000D6A50" w:rsidP="00DB0948">
      <w:pPr>
        <w:spacing w:after="0" w:line="240" w:lineRule="auto"/>
        <w:jc w:val="both"/>
        <w:rPr>
          <w:rFonts w:eastAsia="Times New Roman" w:cstheme="minorHAnsi"/>
          <w:sz w:val="24"/>
          <w:szCs w:val="24"/>
        </w:rPr>
      </w:pPr>
    </w:p>
    <w:p w14:paraId="2A33F423" w14:textId="15EB4620" w:rsidR="000D6A50" w:rsidRPr="0098404E" w:rsidRDefault="000D6A50" w:rsidP="00DB0948">
      <w:pPr>
        <w:spacing w:after="0" w:line="240" w:lineRule="auto"/>
        <w:jc w:val="both"/>
        <w:rPr>
          <w:rFonts w:eastAsia="Times New Roman" w:cstheme="minorHAnsi"/>
          <w:sz w:val="24"/>
          <w:szCs w:val="24"/>
        </w:rPr>
      </w:pPr>
      <w:r w:rsidRPr="00ED676E">
        <w:rPr>
          <w:rFonts w:eastAsia="Times New Roman" w:cstheme="minorHAnsi"/>
          <w:b/>
          <w:bCs/>
          <w:sz w:val="24"/>
          <w:szCs w:val="24"/>
        </w:rPr>
        <w:t xml:space="preserve">Target </w:t>
      </w:r>
      <w:r w:rsidR="00DD1FEA">
        <w:rPr>
          <w:rFonts w:eastAsia="Times New Roman" w:cstheme="minorHAnsi"/>
          <w:b/>
          <w:bCs/>
          <w:sz w:val="24"/>
          <w:szCs w:val="24"/>
        </w:rPr>
        <w:t>5</w:t>
      </w:r>
      <w:r w:rsidRPr="00ED676E">
        <w:rPr>
          <w:rFonts w:eastAsia="Times New Roman" w:cstheme="minorHAnsi"/>
          <w:b/>
          <w:bCs/>
          <w:sz w:val="24"/>
          <w:szCs w:val="24"/>
        </w:rPr>
        <w:t>:</w:t>
      </w:r>
      <w:r>
        <w:rPr>
          <w:rFonts w:eastAsia="Times New Roman" w:cstheme="minorHAnsi"/>
          <w:sz w:val="24"/>
          <w:szCs w:val="24"/>
        </w:rPr>
        <w:t xml:space="preserve"> To increase walking to </w:t>
      </w:r>
      <w:r w:rsidR="00ED676E">
        <w:rPr>
          <w:rFonts w:eastAsia="Times New Roman" w:cstheme="minorHAnsi"/>
          <w:sz w:val="24"/>
          <w:szCs w:val="24"/>
        </w:rPr>
        <w:t>17% from a baseline of 14% by 2025.</w:t>
      </w:r>
    </w:p>
    <w:p w14:paraId="1BE13866" w14:textId="75A2B8F0" w:rsidR="0098404E" w:rsidRDefault="0098404E" w:rsidP="00DB0948">
      <w:pPr>
        <w:jc w:val="both"/>
        <w:rPr>
          <w:rFonts w:cstheme="minorHAnsi"/>
          <w:sz w:val="24"/>
          <w:szCs w:val="24"/>
        </w:rPr>
      </w:pPr>
    </w:p>
    <w:p w14:paraId="7E9DC2CC" w14:textId="054716CE" w:rsidR="00AB1CA8" w:rsidRDefault="00AB1CA8" w:rsidP="00DB0948">
      <w:pPr>
        <w:jc w:val="both"/>
        <w:rPr>
          <w:rFonts w:cstheme="minorHAnsi"/>
          <w:sz w:val="24"/>
          <w:szCs w:val="24"/>
        </w:rPr>
      </w:pPr>
    </w:p>
    <w:p w14:paraId="134298B5" w14:textId="7CE9103F" w:rsidR="00AB1CA8" w:rsidRDefault="00AB1CA8" w:rsidP="00DB0948">
      <w:pPr>
        <w:jc w:val="both"/>
        <w:rPr>
          <w:rFonts w:cstheme="minorHAnsi"/>
          <w:sz w:val="24"/>
          <w:szCs w:val="24"/>
        </w:rPr>
      </w:pPr>
    </w:p>
    <w:p w14:paraId="7DAC2A66" w14:textId="26FD3C75" w:rsidR="00DB0948" w:rsidRPr="00B62965" w:rsidRDefault="0098404E" w:rsidP="00DB0948">
      <w:pPr>
        <w:jc w:val="both"/>
        <w:rPr>
          <w:rFonts w:cstheme="minorHAnsi"/>
          <w:b/>
          <w:bCs/>
          <w:sz w:val="24"/>
          <w:szCs w:val="24"/>
          <w:u w:val="single"/>
        </w:rPr>
      </w:pPr>
      <w:r w:rsidRPr="00DB0948">
        <w:rPr>
          <w:rFonts w:cstheme="minorHAnsi"/>
          <w:b/>
          <w:bCs/>
          <w:sz w:val="24"/>
          <w:szCs w:val="24"/>
          <w:u w:val="single"/>
        </w:rPr>
        <w:lastRenderedPageBreak/>
        <w:t>Travel Plan Action Plan</w:t>
      </w:r>
    </w:p>
    <w:p w14:paraId="5DDE2892" w14:textId="347EE697" w:rsidR="00DB0948" w:rsidRPr="00DB0948" w:rsidRDefault="0098404E" w:rsidP="00DB0948">
      <w:pPr>
        <w:jc w:val="both"/>
        <w:rPr>
          <w:rFonts w:eastAsia="Times New Roman" w:cstheme="minorHAnsi"/>
          <w:sz w:val="24"/>
          <w:szCs w:val="24"/>
          <w:u w:val="single"/>
        </w:rPr>
      </w:pPr>
      <w:r w:rsidRPr="00DB0948">
        <w:rPr>
          <w:rFonts w:cstheme="minorHAnsi"/>
          <w:sz w:val="24"/>
          <w:szCs w:val="24"/>
          <w:u w:val="single"/>
        </w:rPr>
        <w:t xml:space="preserve"> </w:t>
      </w:r>
      <w:r w:rsidR="00DB0948" w:rsidRPr="00DB0948">
        <w:rPr>
          <w:rFonts w:eastAsia="Times New Roman" w:cstheme="minorHAnsi"/>
          <w:sz w:val="24"/>
          <w:szCs w:val="24"/>
          <w:u w:val="single"/>
        </w:rPr>
        <w:t>Action Plan 1 (Short term – by March 202</w:t>
      </w:r>
      <w:r w:rsidR="00E62963">
        <w:rPr>
          <w:rFonts w:eastAsia="Times New Roman" w:cstheme="minorHAnsi"/>
          <w:sz w:val="24"/>
          <w:szCs w:val="24"/>
          <w:u w:val="single"/>
        </w:rPr>
        <w:t>2</w:t>
      </w:r>
      <w:r w:rsidR="00DB0948" w:rsidRPr="00DB0948">
        <w:rPr>
          <w:rFonts w:eastAsia="Times New Roman" w:cstheme="minorHAnsi"/>
          <w:sz w:val="24"/>
          <w:szCs w:val="24"/>
          <w:u w:val="single"/>
        </w:rPr>
        <w:t xml:space="preserve">) </w:t>
      </w:r>
    </w:p>
    <w:p w14:paraId="2EC74CC5" w14:textId="77777777" w:rsidR="00DB0948" w:rsidRPr="00DB0948" w:rsidRDefault="00DB0948" w:rsidP="00DB0948">
      <w:pPr>
        <w:spacing w:after="0" w:line="240" w:lineRule="auto"/>
        <w:jc w:val="both"/>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328"/>
        <w:gridCol w:w="3813"/>
        <w:gridCol w:w="816"/>
      </w:tblGrid>
      <w:tr w:rsidR="004E6F8C" w:rsidRPr="00DB0948" w14:paraId="4C797C19" w14:textId="14FE7FC4" w:rsidTr="004E6F8C">
        <w:tc>
          <w:tcPr>
            <w:tcW w:w="4390" w:type="dxa"/>
            <w:gridSpan w:val="2"/>
            <w:shd w:val="clear" w:color="auto" w:fill="auto"/>
          </w:tcPr>
          <w:p w14:paraId="2ED8F257" w14:textId="77777777" w:rsidR="004E6F8C" w:rsidRPr="00DB0948" w:rsidRDefault="004E6F8C" w:rsidP="00DB0948">
            <w:pPr>
              <w:spacing w:after="0" w:line="240" w:lineRule="auto"/>
              <w:jc w:val="both"/>
              <w:rPr>
                <w:rFonts w:eastAsia="Times New Roman" w:cstheme="minorHAnsi"/>
                <w:b/>
                <w:sz w:val="24"/>
                <w:szCs w:val="24"/>
                <w:u w:val="single"/>
              </w:rPr>
            </w:pPr>
          </w:p>
          <w:p w14:paraId="53D5C61A" w14:textId="42C6BD75" w:rsidR="004E6F8C" w:rsidRPr="00DB0948" w:rsidRDefault="004E6F8C" w:rsidP="00DB0948">
            <w:pPr>
              <w:spacing w:after="0" w:line="240" w:lineRule="auto"/>
              <w:jc w:val="both"/>
              <w:rPr>
                <w:rFonts w:eastAsia="Times New Roman" w:cstheme="minorHAnsi"/>
                <w:b/>
                <w:sz w:val="24"/>
                <w:szCs w:val="24"/>
                <w:u w:val="single"/>
              </w:rPr>
            </w:pPr>
            <w:r>
              <w:rPr>
                <w:rFonts w:eastAsia="Times New Roman" w:cstheme="minorHAnsi"/>
                <w:b/>
                <w:sz w:val="24"/>
                <w:szCs w:val="24"/>
                <w:u w:val="single"/>
              </w:rPr>
              <w:t>Actions</w:t>
            </w:r>
          </w:p>
          <w:p w14:paraId="4B1DACC2" w14:textId="77777777" w:rsidR="004E6F8C" w:rsidRPr="00DB0948" w:rsidRDefault="004E6F8C" w:rsidP="00DB0948">
            <w:pPr>
              <w:spacing w:after="0" w:line="240" w:lineRule="auto"/>
              <w:jc w:val="both"/>
              <w:rPr>
                <w:rFonts w:eastAsia="Times New Roman" w:cstheme="minorHAnsi"/>
                <w:sz w:val="24"/>
                <w:szCs w:val="24"/>
              </w:rPr>
            </w:pPr>
          </w:p>
        </w:tc>
        <w:tc>
          <w:tcPr>
            <w:tcW w:w="3827" w:type="dxa"/>
          </w:tcPr>
          <w:p w14:paraId="4C2F3C18" w14:textId="244ED070" w:rsidR="004E6F8C" w:rsidRPr="00DB0948" w:rsidRDefault="004E6F8C" w:rsidP="00DB0948">
            <w:pPr>
              <w:spacing w:after="0" w:line="240" w:lineRule="auto"/>
              <w:jc w:val="both"/>
              <w:rPr>
                <w:rFonts w:eastAsia="Times New Roman" w:cstheme="minorHAnsi"/>
                <w:b/>
                <w:sz w:val="24"/>
                <w:szCs w:val="24"/>
                <w:u w:val="single"/>
              </w:rPr>
            </w:pPr>
            <w:r>
              <w:rPr>
                <w:rFonts w:eastAsia="Times New Roman" w:cstheme="minorHAnsi"/>
                <w:b/>
                <w:sz w:val="24"/>
                <w:szCs w:val="24"/>
                <w:u w:val="single"/>
              </w:rPr>
              <w:t>Progress</w:t>
            </w:r>
          </w:p>
        </w:tc>
        <w:tc>
          <w:tcPr>
            <w:tcW w:w="799" w:type="dxa"/>
          </w:tcPr>
          <w:p w14:paraId="02783C34" w14:textId="59C76840" w:rsidR="004E6F8C" w:rsidRDefault="004E6F8C" w:rsidP="00DB0948">
            <w:pPr>
              <w:spacing w:after="0" w:line="240" w:lineRule="auto"/>
              <w:jc w:val="both"/>
              <w:rPr>
                <w:rFonts w:eastAsia="Times New Roman" w:cstheme="minorHAnsi"/>
                <w:b/>
                <w:sz w:val="24"/>
                <w:szCs w:val="24"/>
                <w:u w:val="single"/>
              </w:rPr>
            </w:pPr>
            <w:r>
              <w:rPr>
                <w:rFonts w:eastAsia="Times New Roman" w:cstheme="minorHAnsi"/>
                <w:b/>
                <w:sz w:val="24"/>
                <w:szCs w:val="24"/>
                <w:u w:val="single"/>
              </w:rPr>
              <w:t>RAGB</w:t>
            </w:r>
          </w:p>
        </w:tc>
      </w:tr>
      <w:tr w:rsidR="004E6F8C" w:rsidRPr="00DB0948" w14:paraId="5B8142C9" w14:textId="51CF90A4" w:rsidTr="004E6F8C">
        <w:tc>
          <w:tcPr>
            <w:tcW w:w="2059" w:type="dxa"/>
            <w:shd w:val="clear" w:color="auto" w:fill="auto"/>
          </w:tcPr>
          <w:p w14:paraId="6B9A9AF4" w14:textId="77777777" w:rsidR="004E6F8C" w:rsidRPr="00DB0948" w:rsidRDefault="004E6F8C" w:rsidP="00DB0948">
            <w:pPr>
              <w:numPr>
                <w:ilvl w:val="0"/>
                <w:numId w:val="9"/>
              </w:numPr>
              <w:spacing w:after="0" w:line="240" w:lineRule="auto"/>
              <w:jc w:val="both"/>
              <w:rPr>
                <w:rFonts w:eastAsia="Times New Roman" w:cstheme="minorHAnsi"/>
                <w:sz w:val="24"/>
                <w:szCs w:val="24"/>
              </w:rPr>
            </w:pPr>
            <w:r w:rsidRPr="00DB0948">
              <w:rPr>
                <w:rFonts w:eastAsia="Times New Roman" w:cstheme="minorHAnsi"/>
                <w:sz w:val="24"/>
                <w:szCs w:val="24"/>
              </w:rPr>
              <w:t xml:space="preserve">Encourage Cycling </w:t>
            </w:r>
          </w:p>
        </w:tc>
        <w:tc>
          <w:tcPr>
            <w:tcW w:w="2331" w:type="dxa"/>
            <w:shd w:val="clear" w:color="auto" w:fill="auto"/>
          </w:tcPr>
          <w:p w14:paraId="425CAB22" w14:textId="77777777" w:rsidR="004E6F8C"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 xml:space="preserve">Introduce cycle to work scheme – summer </w:t>
            </w:r>
            <w:proofErr w:type="gramStart"/>
            <w:r w:rsidRPr="00DB0948">
              <w:rPr>
                <w:rFonts w:eastAsia="Times New Roman" w:cstheme="minorHAnsi"/>
                <w:sz w:val="24"/>
                <w:szCs w:val="24"/>
              </w:rPr>
              <w:t>2019</w:t>
            </w:r>
            <w:proofErr w:type="gramEnd"/>
            <w:r w:rsidRPr="00DB0948">
              <w:rPr>
                <w:rFonts w:eastAsia="Times New Roman" w:cstheme="minorHAnsi"/>
                <w:sz w:val="24"/>
                <w:szCs w:val="24"/>
              </w:rPr>
              <w:t xml:space="preserve"> </w:t>
            </w:r>
          </w:p>
          <w:p w14:paraId="31CBD5E6" w14:textId="77777777" w:rsidR="004E6F8C" w:rsidRDefault="004E6F8C" w:rsidP="00E62963">
            <w:pPr>
              <w:spacing w:after="0" w:line="240" w:lineRule="auto"/>
              <w:rPr>
                <w:rFonts w:eastAsia="Times New Roman" w:cstheme="minorHAnsi"/>
                <w:sz w:val="24"/>
                <w:szCs w:val="24"/>
              </w:rPr>
            </w:pPr>
          </w:p>
          <w:p w14:paraId="2537749C" w14:textId="149996B3" w:rsidR="004E6F8C" w:rsidRPr="00DB0948" w:rsidRDefault="004E6F8C" w:rsidP="00E62963">
            <w:pPr>
              <w:spacing w:after="0" w:line="240" w:lineRule="auto"/>
              <w:rPr>
                <w:rFonts w:eastAsia="Times New Roman" w:cstheme="minorHAnsi"/>
                <w:sz w:val="24"/>
                <w:szCs w:val="24"/>
              </w:rPr>
            </w:pPr>
            <w:r>
              <w:rPr>
                <w:rFonts w:eastAsia="Times New Roman" w:cstheme="minorHAnsi"/>
                <w:sz w:val="24"/>
                <w:szCs w:val="24"/>
              </w:rPr>
              <w:t xml:space="preserve">Consider widening the </w:t>
            </w:r>
            <w:proofErr w:type="gramStart"/>
            <w:r>
              <w:rPr>
                <w:rFonts w:eastAsia="Times New Roman" w:cstheme="minorHAnsi"/>
                <w:sz w:val="24"/>
                <w:szCs w:val="24"/>
              </w:rPr>
              <w:t>time period</w:t>
            </w:r>
            <w:proofErr w:type="gramEnd"/>
            <w:r>
              <w:rPr>
                <w:rFonts w:eastAsia="Times New Roman" w:cstheme="minorHAnsi"/>
                <w:sz w:val="24"/>
                <w:szCs w:val="24"/>
              </w:rPr>
              <w:t xml:space="preserve"> people can access the cycling to work scheme</w:t>
            </w:r>
          </w:p>
        </w:tc>
        <w:tc>
          <w:tcPr>
            <w:tcW w:w="3827" w:type="dxa"/>
          </w:tcPr>
          <w:p w14:paraId="79017F74" w14:textId="40BBC8EF" w:rsidR="004E6F8C" w:rsidRDefault="004E6F8C" w:rsidP="00DB0948">
            <w:pPr>
              <w:spacing w:after="0" w:line="240" w:lineRule="auto"/>
              <w:jc w:val="both"/>
              <w:rPr>
                <w:rFonts w:eastAsia="Times New Roman" w:cstheme="minorHAnsi"/>
                <w:sz w:val="24"/>
                <w:szCs w:val="24"/>
              </w:rPr>
            </w:pPr>
            <w:r>
              <w:rPr>
                <w:rFonts w:eastAsia="Times New Roman" w:cstheme="minorHAnsi"/>
                <w:sz w:val="24"/>
                <w:szCs w:val="24"/>
              </w:rPr>
              <w:t xml:space="preserve">Cycle to work scheme was offered to staff in 2019, 2020 and 2021.  </w:t>
            </w:r>
            <w:r w:rsidR="00195759">
              <w:rPr>
                <w:rFonts w:eastAsia="Times New Roman" w:cstheme="minorHAnsi"/>
                <w:sz w:val="24"/>
                <w:szCs w:val="24"/>
              </w:rPr>
              <w:t>Take up</w:t>
            </w:r>
            <w:r>
              <w:rPr>
                <w:rFonts w:eastAsia="Times New Roman" w:cstheme="minorHAnsi"/>
                <w:sz w:val="24"/>
                <w:szCs w:val="24"/>
              </w:rPr>
              <w:t xml:space="preserve"> in 2022 was lower than previous years due to supply issues but the window for purchasing a bicycle was extended to all year round to make it easier for people to apply and rebranded as Tax Free Bike Scheme with a page promoting the scheme on </w:t>
            </w:r>
            <w:proofErr w:type="spellStart"/>
            <w:r>
              <w:rPr>
                <w:rFonts w:eastAsia="Times New Roman" w:cstheme="minorHAnsi"/>
                <w:sz w:val="24"/>
                <w:szCs w:val="24"/>
              </w:rPr>
              <w:t>sharepoint</w:t>
            </w:r>
            <w:proofErr w:type="spellEnd"/>
            <w:r>
              <w:rPr>
                <w:rFonts w:eastAsia="Times New Roman" w:cstheme="minorHAnsi"/>
                <w:sz w:val="24"/>
                <w:szCs w:val="24"/>
              </w:rPr>
              <w:t xml:space="preserve"> </w:t>
            </w:r>
            <w:hyperlink r:id="rId11" w:history="1">
              <w:r>
                <w:rPr>
                  <w:rStyle w:val="Hyperlink"/>
                </w:rPr>
                <w:t>Tax Free Bike Scheme (sharepoint.com)</w:t>
              </w:r>
            </w:hyperlink>
          </w:p>
          <w:p w14:paraId="56AD868F" w14:textId="77777777" w:rsidR="004E6F8C" w:rsidRDefault="004E6F8C" w:rsidP="00DB0948">
            <w:pPr>
              <w:spacing w:after="0" w:line="240" w:lineRule="auto"/>
              <w:jc w:val="both"/>
              <w:rPr>
                <w:rFonts w:eastAsia="Times New Roman" w:cstheme="minorHAnsi"/>
                <w:sz w:val="24"/>
                <w:szCs w:val="24"/>
              </w:rPr>
            </w:pPr>
          </w:p>
          <w:p w14:paraId="563B9C2E" w14:textId="7620C465" w:rsidR="004E6F8C" w:rsidRPr="00E65C15" w:rsidRDefault="004E6F8C" w:rsidP="00DB0948">
            <w:pPr>
              <w:spacing w:after="0" w:line="240" w:lineRule="auto"/>
              <w:jc w:val="both"/>
              <w:rPr>
                <w:rFonts w:eastAsia="Times New Roman" w:cstheme="minorHAnsi"/>
                <w:b/>
                <w:bCs/>
                <w:sz w:val="24"/>
                <w:szCs w:val="24"/>
              </w:rPr>
            </w:pPr>
            <w:r w:rsidRPr="00E65C15">
              <w:rPr>
                <w:rFonts w:eastAsia="Times New Roman" w:cstheme="minorHAnsi"/>
                <w:b/>
                <w:bCs/>
                <w:sz w:val="24"/>
                <w:szCs w:val="24"/>
              </w:rPr>
              <w:t xml:space="preserve">Project Complete – business as usual </w:t>
            </w:r>
          </w:p>
        </w:tc>
        <w:tc>
          <w:tcPr>
            <w:tcW w:w="799" w:type="dxa"/>
            <w:shd w:val="clear" w:color="auto" w:fill="5B9BD5" w:themeFill="accent5"/>
          </w:tcPr>
          <w:p w14:paraId="22ECCD4E" w14:textId="71DDE26A" w:rsidR="004E6F8C" w:rsidRDefault="002C7BBF" w:rsidP="00DB0948">
            <w:pPr>
              <w:spacing w:after="0" w:line="240" w:lineRule="auto"/>
              <w:jc w:val="both"/>
              <w:rPr>
                <w:rFonts w:eastAsia="Times New Roman" w:cstheme="minorHAnsi"/>
                <w:sz w:val="24"/>
                <w:szCs w:val="24"/>
              </w:rPr>
            </w:pPr>
            <w:r>
              <w:rPr>
                <w:rFonts w:eastAsia="Times New Roman" w:cstheme="minorHAnsi"/>
                <w:sz w:val="24"/>
                <w:szCs w:val="24"/>
              </w:rPr>
              <w:t>Blue</w:t>
            </w:r>
          </w:p>
        </w:tc>
      </w:tr>
      <w:tr w:rsidR="004E6F8C" w:rsidRPr="00DB0948" w14:paraId="5253D9C2" w14:textId="572BF1C0" w:rsidTr="00E921C4">
        <w:tc>
          <w:tcPr>
            <w:tcW w:w="2059" w:type="dxa"/>
            <w:shd w:val="clear" w:color="auto" w:fill="auto"/>
          </w:tcPr>
          <w:p w14:paraId="2761E61F" w14:textId="77777777" w:rsidR="004E6F8C" w:rsidRPr="00DB0948" w:rsidRDefault="004E6F8C" w:rsidP="00DB0948">
            <w:pPr>
              <w:spacing w:after="0" w:line="240" w:lineRule="auto"/>
              <w:jc w:val="both"/>
              <w:rPr>
                <w:rFonts w:eastAsia="Times New Roman" w:cstheme="minorHAnsi"/>
                <w:sz w:val="24"/>
                <w:szCs w:val="24"/>
              </w:rPr>
            </w:pPr>
          </w:p>
        </w:tc>
        <w:tc>
          <w:tcPr>
            <w:tcW w:w="2331" w:type="dxa"/>
            <w:shd w:val="clear" w:color="auto" w:fill="auto"/>
          </w:tcPr>
          <w:p w14:paraId="71C5F4F9" w14:textId="3AA4CDD5" w:rsidR="004E6F8C" w:rsidRPr="00DB0948"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Arrange a programme of Dr Bike sessions and align with Access Lincoln’s event programme. Undertake comm</w:t>
            </w:r>
            <w:r>
              <w:rPr>
                <w:rFonts w:eastAsia="Times New Roman" w:cstheme="minorHAnsi"/>
                <w:sz w:val="24"/>
                <w:szCs w:val="24"/>
              </w:rPr>
              <w:t>unication</w:t>
            </w:r>
            <w:r w:rsidRPr="00DB0948">
              <w:rPr>
                <w:rFonts w:eastAsia="Times New Roman" w:cstheme="minorHAnsi"/>
                <w:sz w:val="24"/>
                <w:szCs w:val="24"/>
              </w:rPr>
              <w:t xml:space="preserve">s on this highlighting the benefits of cycling. </w:t>
            </w:r>
          </w:p>
        </w:tc>
        <w:tc>
          <w:tcPr>
            <w:tcW w:w="3827" w:type="dxa"/>
          </w:tcPr>
          <w:p w14:paraId="51A75371" w14:textId="77777777" w:rsidR="00042D49" w:rsidRDefault="004E6F8C" w:rsidP="00DB0948">
            <w:pPr>
              <w:spacing w:after="0" w:line="240" w:lineRule="auto"/>
              <w:jc w:val="both"/>
              <w:rPr>
                <w:rFonts w:eastAsia="Times New Roman" w:cstheme="minorHAnsi"/>
                <w:sz w:val="24"/>
                <w:szCs w:val="24"/>
              </w:rPr>
            </w:pPr>
            <w:r>
              <w:rPr>
                <w:rFonts w:eastAsia="Times New Roman" w:cstheme="minorHAnsi"/>
                <w:sz w:val="24"/>
                <w:szCs w:val="24"/>
              </w:rPr>
              <w:t xml:space="preserve">Dr Bike sessions has not been possible to arrange in 2020 or 2021. </w:t>
            </w:r>
          </w:p>
          <w:p w14:paraId="738B61A9" w14:textId="77777777" w:rsidR="00042D49" w:rsidRDefault="00042D49" w:rsidP="00DB0948">
            <w:pPr>
              <w:spacing w:after="0" w:line="240" w:lineRule="auto"/>
              <w:jc w:val="both"/>
              <w:rPr>
                <w:rFonts w:eastAsia="Times New Roman" w:cstheme="minorHAnsi"/>
                <w:sz w:val="24"/>
                <w:szCs w:val="24"/>
              </w:rPr>
            </w:pPr>
          </w:p>
          <w:p w14:paraId="4E6EF790" w14:textId="20D04209" w:rsidR="004E6F8C" w:rsidRPr="00DB0948" w:rsidRDefault="00042D49" w:rsidP="00DB0948">
            <w:pPr>
              <w:spacing w:after="0" w:line="240" w:lineRule="auto"/>
              <w:jc w:val="both"/>
              <w:rPr>
                <w:rFonts w:eastAsia="Times New Roman" w:cstheme="minorHAnsi"/>
                <w:sz w:val="24"/>
                <w:szCs w:val="24"/>
              </w:rPr>
            </w:pPr>
            <w:r>
              <w:rPr>
                <w:rFonts w:eastAsia="Times New Roman" w:cstheme="minorHAnsi"/>
                <w:sz w:val="24"/>
                <w:szCs w:val="24"/>
              </w:rPr>
              <w:t xml:space="preserve">Dr Bike session for </w:t>
            </w:r>
            <w:proofErr w:type="spellStart"/>
            <w:r>
              <w:rPr>
                <w:rFonts w:eastAsia="Times New Roman" w:cstheme="minorHAnsi"/>
                <w:sz w:val="24"/>
                <w:szCs w:val="24"/>
              </w:rPr>
              <w:t>CoLC</w:t>
            </w:r>
            <w:proofErr w:type="spellEnd"/>
            <w:r>
              <w:rPr>
                <w:rFonts w:eastAsia="Times New Roman" w:cstheme="minorHAnsi"/>
                <w:sz w:val="24"/>
                <w:szCs w:val="24"/>
              </w:rPr>
              <w:t xml:space="preserve"> employees took place </w:t>
            </w:r>
            <w:r w:rsidR="004E6F8C">
              <w:rPr>
                <w:rFonts w:eastAsia="Times New Roman" w:cstheme="minorHAnsi"/>
                <w:sz w:val="24"/>
                <w:szCs w:val="24"/>
              </w:rPr>
              <w:t xml:space="preserve">September 2022 at Orchard </w:t>
            </w:r>
            <w:proofErr w:type="gramStart"/>
            <w:r w:rsidR="004E6F8C">
              <w:rPr>
                <w:rFonts w:eastAsia="Times New Roman" w:cstheme="minorHAnsi"/>
                <w:sz w:val="24"/>
                <w:szCs w:val="24"/>
              </w:rPr>
              <w:t>Street Car</w:t>
            </w:r>
            <w:proofErr w:type="gramEnd"/>
            <w:r w:rsidR="004E6F8C">
              <w:rPr>
                <w:rFonts w:eastAsia="Times New Roman" w:cstheme="minorHAnsi"/>
                <w:sz w:val="24"/>
                <w:szCs w:val="24"/>
              </w:rPr>
              <w:t xml:space="preserve"> Park.</w:t>
            </w:r>
            <w:r>
              <w:rPr>
                <w:rFonts w:eastAsia="Times New Roman" w:cstheme="minorHAnsi"/>
                <w:sz w:val="24"/>
                <w:szCs w:val="24"/>
              </w:rPr>
              <w:t xml:space="preserve"> This was a joint initiative with LCC.</w:t>
            </w:r>
          </w:p>
        </w:tc>
        <w:tc>
          <w:tcPr>
            <w:tcW w:w="799" w:type="dxa"/>
            <w:shd w:val="clear" w:color="auto" w:fill="5B9BD5" w:themeFill="accent5"/>
          </w:tcPr>
          <w:p w14:paraId="4BE63A27" w14:textId="4566E9D7" w:rsidR="004E6F8C" w:rsidRDefault="002C7BBF" w:rsidP="00DB0948">
            <w:pPr>
              <w:spacing w:after="0" w:line="240" w:lineRule="auto"/>
              <w:jc w:val="both"/>
              <w:rPr>
                <w:rFonts w:eastAsia="Times New Roman" w:cstheme="minorHAnsi"/>
                <w:sz w:val="24"/>
                <w:szCs w:val="24"/>
              </w:rPr>
            </w:pPr>
            <w:r w:rsidRPr="002C7BBF">
              <w:rPr>
                <w:rFonts w:eastAsia="Times New Roman" w:cstheme="minorHAnsi"/>
                <w:sz w:val="24"/>
                <w:szCs w:val="24"/>
              </w:rPr>
              <w:t>Blue</w:t>
            </w:r>
          </w:p>
        </w:tc>
      </w:tr>
      <w:tr w:rsidR="004E6F8C" w:rsidRPr="00DB0948" w14:paraId="7C3B9241" w14:textId="4DEBC740" w:rsidTr="00CC43EF">
        <w:tc>
          <w:tcPr>
            <w:tcW w:w="2059" w:type="dxa"/>
            <w:shd w:val="clear" w:color="auto" w:fill="auto"/>
          </w:tcPr>
          <w:p w14:paraId="75D5D77E" w14:textId="77777777" w:rsidR="004E6F8C" w:rsidRPr="00DB0948" w:rsidRDefault="004E6F8C" w:rsidP="00DB0948">
            <w:pPr>
              <w:numPr>
                <w:ilvl w:val="0"/>
                <w:numId w:val="9"/>
              </w:numPr>
              <w:spacing w:after="0" w:line="240" w:lineRule="auto"/>
              <w:jc w:val="both"/>
              <w:rPr>
                <w:rFonts w:eastAsia="Times New Roman" w:cstheme="minorHAnsi"/>
                <w:sz w:val="24"/>
                <w:szCs w:val="24"/>
              </w:rPr>
            </w:pPr>
            <w:r w:rsidRPr="00DB0948">
              <w:rPr>
                <w:rFonts w:eastAsia="Times New Roman" w:cstheme="minorHAnsi"/>
                <w:sz w:val="24"/>
                <w:szCs w:val="24"/>
              </w:rPr>
              <w:t xml:space="preserve">Bus Travel </w:t>
            </w:r>
          </w:p>
        </w:tc>
        <w:tc>
          <w:tcPr>
            <w:tcW w:w="2331" w:type="dxa"/>
            <w:shd w:val="clear" w:color="auto" w:fill="auto"/>
          </w:tcPr>
          <w:p w14:paraId="27B8EBD2" w14:textId="591BCBD2" w:rsidR="004E6F8C" w:rsidRPr="00DB0948"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Undertake comm</w:t>
            </w:r>
            <w:r>
              <w:rPr>
                <w:rFonts w:eastAsia="Times New Roman" w:cstheme="minorHAnsi"/>
                <w:sz w:val="24"/>
                <w:szCs w:val="24"/>
              </w:rPr>
              <w:t>unication</w:t>
            </w:r>
            <w:r w:rsidRPr="00DB0948">
              <w:rPr>
                <w:rFonts w:eastAsia="Times New Roman" w:cstheme="minorHAnsi"/>
                <w:sz w:val="24"/>
                <w:szCs w:val="24"/>
              </w:rPr>
              <w:t xml:space="preserve">s regarding the Lincoln BIG bus pass scheme, highlighting to staff the opportunities and benefits of travelling by bus. </w:t>
            </w:r>
          </w:p>
        </w:tc>
        <w:tc>
          <w:tcPr>
            <w:tcW w:w="3827" w:type="dxa"/>
          </w:tcPr>
          <w:p w14:paraId="5BF0BF85" w14:textId="5C444903" w:rsidR="004E6F8C" w:rsidRPr="00DB0948" w:rsidRDefault="004E6F8C" w:rsidP="00DB0948">
            <w:pPr>
              <w:spacing w:after="0" w:line="240" w:lineRule="auto"/>
              <w:jc w:val="both"/>
              <w:rPr>
                <w:rFonts w:eastAsia="Times New Roman" w:cstheme="minorHAnsi"/>
                <w:sz w:val="24"/>
                <w:szCs w:val="24"/>
              </w:rPr>
            </w:pPr>
            <w:r>
              <w:rPr>
                <w:rFonts w:eastAsia="Times New Roman" w:cstheme="minorHAnsi"/>
                <w:sz w:val="24"/>
                <w:szCs w:val="24"/>
              </w:rPr>
              <w:t xml:space="preserve">Internal </w:t>
            </w:r>
            <w:r w:rsidR="00E921C4">
              <w:rPr>
                <w:rFonts w:eastAsia="Times New Roman" w:cstheme="minorHAnsi"/>
                <w:sz w:val="24"/>
                <w:szCs w:val="24"/>
              </w:rPr>
              <w:t xml:space="preserve">staff </w:t>
            </w:r>
            <w:r>
              <w:rPr>
                <w:rFonts w:eastAsia="Times New Roman" w:cstheme="minorHAnsi"/>
                <w:sz w:val="24"/>
                <w:szCs w:val="24"/>
              </w:rPr>
              <w:t xml:space="preserve">coms </w:t>
            </w:r>
            <w:r w:rsidR="00E921C4">
              <w:rPr>
                <w:rFonts w:eastAsia="Times New Roman" w:cstheme="minorHAnsi"/>
                <w:sz w:val="24"/>
                <w:szCs w:val="24"/>
              </w:rPr>
              <w:t xml:space="preserve">took place in </w:t>
            </w:r>
            <w:r>
              <w:rPr>
                <w:rFonts w:eastAsia="Times New Roman" w:cstheme="minorHAnsi"/>
                <w:sz w:val="24"/>
                <w:szCs w:val="24"/>
              </w:rPr>
              <w:t xml:space="preserve">Sept 2022. New page to promote the scheme </w:t>
            </w:r>
            <w:hyperlink r:id="rId12" w:history="1">
              <w:r>
                <w:rPr>
                  <w:rStyle w:val="Hyperlink"/>
                </w:rPr>
                <w:t>Lincoln BIG Bus/Car Share Deals (sharepoint.com)</w:t>
              </w:r>
            </w:hyperlink>
          </w:p>
        </w:tc>
        <w:tc>
          <w:tcPr>
            <w:tcW w:w="799" w:type="dxa"/>
            <w:shd w:val="clear" w:color="auto" w:fill="5B9BD5" w:themeFill="accent5"/>
          </w:tcPr>
          <w:p w14:paraId="6947BCC3" w14:textId="5969784A" w:rsidR="004E6F8C" w:rsidRDefault="002C7BBF" w:rsidP="00DB0948">
            <w:pPr>
              <w:spacing w:after="0" w:line="240" w:lineRule="auto"/>
              <w:jc w:val="both"/>
              <w:rPr>
                <w:rFonts w:eastAsia="Times New Roman" w:cstheme="minorHAnsi"/>
                <w:sz w:val="24"/>
                <w:szCs w:val="24"/>
              </w:rPr>
            </w:pPr>
            <w:r w:rsidRPr="002C7BBF">
              <w:rPr>
                <w:rFonts w:eastAsia="Times New Roman" w:cstheme="minorHAnsi"/>
                <w:sz w:val="24"/>
                <w:szCs w:val="24"/>
              </w:rPr>
              <w:t>Blue</w:t>
            </w:r>
          </w:p>
        </w:tc>
      </w:tr>
      <w:tr w:rsidR="004E6F8C" w:rsidRPr="00DB0948" w14:paraId="21212573" w14:textId="2829B1E1" w:rsidTr="00656F62">
        <w:tc>
          <w:tcPr>
            <w:tcW w:w="2059" w:type="dxa"/>
            <w:shd w:val="clear" w:color="auto" w:fill="auto"/>
          </w:tcPr>
          <w:p w14:paraId="1466C5F2" w14:textId="77777777" w:rsidR="004E6F8C" w:rsidRPr="00DB0948" w:rsidRDefault="004E6F8C" w:rsidP="00DB0948">
            <w:pPr>
              <w:numPr>
                <w:ilvl w:val="0"/>
                <w:numId w:val="9"/>
              </w:numPr>
              <w:spacing w:after="0" w:line="240" w:lineRule="auto"/>
              <w:jc w:val="both"/>
              <w:rPr>
                <w:rFonts w:eastAsia="Times New Roman" w:cstheme="minorHAnsi"/>
                <w:sz w:val="24"/>
                <w:szCs w:val="24"/>
              </w:rPr>
            </w:pPr>
            <w:r w:rsidRPr="00DB0948">
              <w:rPr>
                <w:rFonts w:eastAsia="Times New Roman" w:cstheme="minorHAnsi"/>
                <w:sz w:val="24"/>
                <w:szCs w:val="24"/>
              </w:rPr>
              <w:t xml:space="preserve">Sustainable Travel </w:t>
            </w:r>
          </w:p>
        </w:tc>
        <w:tc>
          <w:tcPr>
            <w:tcW w:w="2331" w:type="dxa"/>
            <w:shd w:val="clear" w:color="auto" w:fill="auto"/>
          </w:tcPr>
          <w:p w14:paraId="45C491FB" w14:textId="77777777" w:rsidR="004E6F8C" w:rsidRPr="00DB0948"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 xml:space="preserve">Work with Access Lincoln to undertake personal travel plans with staff members. </w:t>
            </w:r>
          </w:p>
        </w:tc>
        <w:tc>
          <w:tcPr>
            <w:tcW w:w="3827" w:type="dxa"/>
          </w:tcPr>
          <w:p w14:paraId="46911734" w14:textId="5D1BE874" w:rsidR="004E6F8C" w:rsidRPr="00DB0948" w:rsidRDefault="00656F62" w:rsidP="00DB0948">
            <w:pPr>
              <w:spacing w:after="0" w:line="240" w:lineRule="auto"/>
              <w:jc w:val="both"/>
              <w:rPr>
                <w:rFonts w:eastAsia="Times New Roman" w:cstheme="minorHAnsi"/>
                <w:sz w:val="24"/>
                <w:szCs w:val="24"/>
              </w:rPr>
            </w:pPr>
            <w:r>
              <w:rPr>
                <w:rFonts w:eastAsia="Times New Roman" w:cstheme="minorHAnsi"/>
                <w:sz w:val="24"/>
                <w:szCs w:val="24"/>
              </w:rPr>
              <w:t>Personal Trave</w:t>
            </w:r>
            <w:r w:rsidR="00CC2EC0">
              <w:rPr>
                <w:rFonts w:eastAsia="Times New Roman" w:cstheme="minorHAnsi"/>
                <w:sz w:val="24"/>
                <w:szCs w:val="24"/>
              </w:rPr>
              <w:t>l</w:t>
            </w:r>
            <w:r>
              <w:rPr>
                <w:rFonts w:eastAsia="Times New Roman" w:cstheme="minorHAnsi"/>
                <w:sz w:val="24"/>
                <w:szCs w:val="24"/>
              </w:rPr>
              <w:t xml:space="preserve"> Plans</w:t>
            </w:r>
            <w:r w:rsidR="00CC2EC0">
              <w:rPr>
                <w:rFonts w:eastAsia="Times New Roman" w:cstheme="minorHAnsi"/>
                <w:sz w:val="24"/>
                <w:szCs w:val="24"/>
              </w:rPr>
              <w:t xml:space="preserve"> competed as part of the Access Lincoln scheme which </w:t>
            </w:r>
            <w:r w:rsidR="004E6F8C">
              <w:rPr>
                <w:rFonts w:eastAsia="Times New Roman" w:cstheme="minorHAnsi"/>
                <w:sz w:val="24"/>
                <w:szCs w:val="24"/>
              </w:rPr>
              <w:t>ended in Ma</w:t>
            </w:r>
            <w:r>
              <w:rPr>
                <w:rFonts w:eastAsia="Times New Roman" w:cstheme="minorHAnsi"/>
                <w:sz w:val="24"/>
                <w:szCs w:val="24"/>
              </w:rPr>
              <w:t>r</w:t>
            </w:r>
            <w:r w:rsidR="004E6F8C">
              <w:rPr>
                <w:rFonts w:eastAsia="Times New Roman" w:cstheme="minorHAnsi"/>
                <w:sz w:val="24"/>
                <w:szCs w:val="24"/>
              </w:rPr>
              <w:t xml:space="preserve">ch 2021 and the </w:t>
            </w:r>
            <w:r w:rsidR="004E6F8C">
              <w:rPr>
                <w:rFonts w:eastAsia="Times New Roman" w:cstheme="minorHAnsi"/>
                <w:sz w:val="24"/>
                <w:szCs w:val="24"/>
              </w:rPr>
              <w:lastRenderedPageBreak/>
              <w:t>website with PTPs closed in Summer 2022.</w:t>
            </w:r>
          </w:p>
        </w:tc>
        <w:tc>
          <w:tcPr>
            <w:tcW w:w="799" w:type="dxa"/>
            <w:shd w:val="clear" w:color="auto" w:fill="5B9BD5" w:themeFill="accent5"/>
          </w:tcPr>
          <w:p w14:paraId="6299BF2E" w14:textId="35D8CB5D" w:rsidR="004E6F8C" w:rsidRDefault="002C7BBF" w:rsidP="00DB0948">
            <w:pPr>
              <w:spacing w:after="0" w:line="240" w:lineRule="auto"/>
              <w:jc w:val="both"/>
              <w:rPr>
                <w:rFonts w:eastAsia="Times New Roman" w:cstheme="minorHAnsi"/>
                <w:sz w:val="24"/>
                <w:szCs w:val="24"/>
              </w:rPr>
            </w:pPr>
            <w:r w:rsidRPr="002C7BBF">
              <w:rPr>
                <w:rFonts w:eastAsia="Times New Roman" w:cstheme="minorHAnsi"/>
                <w:sz w:val="24"/>
                <w:szCs w:val="24"/>
              </w:rPr>
              <w:lastRenderedPageBreak/>
              <w:t>Blue</w:t>
            </w:r>
          </w:p>
        </w:tc>
      </w:tr>
      <w:tr w:rsidR="004E6F8C" w:rsidRPr="00DB0948" w14:paraId="17939393" w14:textId="7726EF87" w:rsidTr="000C5A3F">
        <w:tc>
          <w:tcPr>
            <w:tcW w:w="2059" w:type="dxa"/>
            <w:shd w:val="clear" w:color="auto" w:fill="auto"/>
          </w:tcPr>
          <w:p w14:paraId="0FA66966" w14:textId="77777777" w:rsidR="004E6F8C" w:rsidRPr="00DB0948" w:rsidRDefault="004E6F8C" w:rsidP="00DB0948">
            <w:pPr>
              <w:spacing w:after="0" w:line="240" w:lineRule="auto"/>
              <w:jc w:val="both"/>
              <w:rPr>
                <w:rFonts w:eastAsia="Times New Roman" w:cstheme="minorHAnsi"/>
                <w:sz w:val="24"/>
                <w:szCs w:val="24"/>
              </w:rPr>
            </w:pPr>
          </w:p>
        </w:tc>
        <w:tc>
          <w:tcPr>
            <w:tcW w:w="2331" w:type="dxa"/>
            <w:shd w:val="clear" w:color="auto" w:fill="auto"/>
          </w:tcPr>
          <w:p w14:paraId="7E261F81" w14:textId="77777777" w:rsidR="004E6F8C" w:rsidRPr="00DB0948"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 xml:space="preserve">Promote the take up of a car sharing scheme amongst </w:t>
            </w:r>
            <w:proofErr w:type="gramStart"/>
            <w:r w:rsidRPr="00DB0948">
              <w:rPr>
                <w:rFonts w:eastAsia="Times New Roman" w:cstheme="minorHAnsi"/>
                <w:sz w:val="24"/>
                <w:szCs w:val="24"/>
              </w:rPr>
              <w:t>staff, and</w:t>
            </w:r>
            <w:proofErr w:type="gramEnd"/>
            <w:r w:rsidRPr="00DB0948">
              <w:rPr>
                <w:rFonts w:eastAsia="Times New Roman" w:cstheme="minorHAnsi"/>
                <w:sz w:val="24"/>
                <w:szCs w:val="24"/>
              </w:rPr>
              <w:t xml:space="preserve"> measure the need to offer reserved car sharing scheme spaces at City Hall. </w:t>
            </w:r>
          </w:p>
        </w:tc>
        <w:tc>
          <w:tcPr>
            <w:tcW w:w="3827" w:type="dxa"/>
          </w:tcPr>
          <w:p w14:paraId="2FA27A3B" w14:textId="77777777" w:rsidR="003858B7" w:rsidRDefault="004E6F8C" w:rsidP="00DB0948">
            <w:pPr>
              <w:spacing w:after="0" w:line="240" w:lineRule="auto"/>
              <w:jc w:val="both"/>
              <w:rPr>
                <w:rFonts w:eastAsia="Times New Roman" w:cstheme="minorHAnsi"/>
                <w:sz w:val="24"/>
                <w:szCs w:val="24"/>
              </w:rPr>
            </w:pPr>
            <w:r>
              <w:rPr>
                <w:rFonts w:eastAsia="Times New Roman" w:cstheme="minorHAnsi"/>
                <w:sz w:val="24"/>
                <w:szCs w:val="24"/>
              </w:rPr>
              <w:t xml:space="preserve">Promotion of the Lincoln Car Sharing Scheme, but reduced use of the scheme due to Covid restrictions in 2020/2021.  </w:t>
            </w:r>
          </w:p>
          <w:p w14:paraId="09D15264" w14:textId="77777777" w:rsidR="003858B7" w:rsidRDefault="003858B7" w:rsidP="00DB0948">
            <w:pPr>
              <w:spacing w:after="0" w:line="240" w:lineRule="auto"/>
              <w:jc w:val="both"/>
              <w:rPr>
                <w:rFonts w:eastAsia="Times New Roman" w:cstheme="minorHAnsi"/>
                <w:sz w:val="24"/>
                <w:szCs w:val="24"/>
              </w:rPr>
            </w:pPr>
          </w:p>
          <w:p w14:paraId="33A0FB2E" w14:textId="4D75619B" w:rsidR="004E6F8C" w:rsidRPr="00DB0948" w:rsidRDefault="004E6F8C" w:rsidP="00DB0948">
            <w:pPr>
              <w:spacing w:after="0" w:line="240" w:lineRule="auto"/>
              <w:jc w:val="both"/>
              <w:rPr>
                <w:rFonts w:eastAsia="Times New Roman" w:cstheme="minorHAnsi"/>
                <w:sz w:val="24"/>
                <w:szCs w:val="24"/>
              </w:rPr>
            </w:pPr>
            <w:proofErr w:type="spellStart"/>
            <w:r>
              <w:rPr>
                <w:rFonts w:eastAsia="Times New Roman" w:cstheme="minorHAnsi"/>
                <w:sz w:val="24"/>
                <w:szCs w:val="24"/>
              </w:rPr>
              <w:t>CoLC</w:t>
            </w:r>
            <w:proofErr w:type="spellEnd"/>
            <w:r>
              <w:rPr>
                <w:rFonts w:eastAsia="Times New Roman" w:cstheme="minorHAnsi"/>
                <w:sz w:val="24"/>
                <w:szCs w:val="24"/>
              </w:rPr>
              <w:t xml:space="preserve"> are engaging with LCC, </w:t>
            </w:r>
            <w:proofErr w:type="spellStart"/>
            <w:r>
              <w:rPr>
                <w:rFonts w:eastAsia="Times New Roman" w:cstheme="minorHAnsi"/>
                <w:sz w:val="24"/>
                <w:szCs w:val="24"/>
              </w:rPr>
              <w:t>UoL</w:t>
            </w:r>
            <w:proofErr w:type="spellEnd"/>
            <w:r>
              <w:rPr>
                <w:rFonts w:eastAsia="Times New Roman" w:cstheme="minorHAnsi"/>
                <w:sz w:val="24"/>
                <w:szCs w:val="24"/>
              </w:rPr>
              <w:t>, Lincoln BIG to set up a new bespoke Car Share scheme</w:t>
            </w:r>
            <w:r w:rsidR="00175918">
              <w:rPr>
                <w:rFonts w:eastAsia="Times New Roman" w:cstheme="minorHAnsi"/>
                <w:sz w:val="24"/>
                <w:szCs w:val="24"/>
              </w:rPr>
              <w:t>.</w:t>
            </w:r>
          </w:p>
        </w:tc>
        <w:tc>
          <w:tcPr>
            <w:tcW w:w="799" w:type="dxa"/>
            <w:shd w:val="clear" w:color="auto" w:fill="70AD47" w:themeFill="accent6"/>
          </w:tcPr>
          <w:p w14:paraId="2BC011EB" w14:textId="0BC17D2B" w:rsidR="004E6F8C" w:rsidRDefault="00155167" w:rsidP="00DB0948">
            <w:pPr>
              <w:spacing w:after="0" w:line="240" w:lineRule="auto"/>
              <w:jc w:val="both"/>
              <w:rPr>
                <w:rFonts w:eastAsia="Times New Roman" w:cstheme="minorHAnsi"/>
                <w:sz w:val="24"/>
                <w:szCs w:val="24"/>
              </w:rPr>
            </w:pPr>
            <w:r>
              <w:rPr>
                <w:rFonts w:eastAsia="Times New Roman" w:cstheme="minorHAnsi"/>
                <w:sz w:val="24"/>
                <w:szCs w:val="24"/>
              </w:rPr>
              <w:t>Green</w:t>
            </w:r>
          </w:p>
        </w:tc>
      </w:tr>
      <w:tr w:rsidR="004E6F8C" w:rsidRPr="00DB0948" w14:paraId="654319A8" w14:textId="0F9714C6" w:rsidTr="000C5A3F">
        <w:tc>
          <w:tcPr>
            <w:tcW w:w="2059" w:type="dxa"/>
            <w:shd w:val="clear" w:color="auto" w:fill="auto"/>
          </w:tcPr>
          <w:p w14:paraId="13911DAF" w14:textId="77777777" w:rsidR="004E6F8C" w:rsidRPr="00DB0948" w:rsidRDefault="004E6F8C" w:rsidP="00DB0948">
            <w:pPr>
              <w:spacing w:after="0" w:line="240" w:lineRule="auto"/>
              <w:jc w:val="both"/>
              <w:rPr>
                <w:rFonts w:eastAsia="Times New Roman" w:cstheme="minorHAnsi"/>
                <w:sz w:val="24"/>
                <w:szCs w:val="24"/>
              </w:rPr>
            </w:pPr>
          </w:p>
        </w:tc>
        <w:tc>
          <w:tcPr>
            <w:tcW w:w="2331" w:type="dxa"/>
            <w:shd w:val="clear" w:color="auto" w:fill="auto"/>
          </w:tcPr>
          <w:p w14:paraId="412C8DA7" w14:textId="77777777" w:rsidR="004E6F8C" w:rsidRPr="00DB0948"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Survey all service managers requesting information on how many members of their staff currently have free parking passes.</w:t>
            </w:r>
          </w:p>
        </w:tc>
        <w:tc>
          <w:tcPr>
            <w:tcW w:w="3827" w:type="dxa"/>
          </w:tcPr>
          <w:p w14:paraId="068C7387" w14:textId="578E39E6" w:rsidR="004E6F8C" w:rsidRPr="00DB0948" w:rsidRDefault="004E6F8C" w:rsidP="00DB0948">
            <w:pPr>
              <w:spacing w:after="0" w:line="240" w:lineRule="auto"/>
              <w:jc w:val="both"/>
              <w:rPr>
                <w:rFonts w:eastAsia="Times New Roman" w:cstheme="minorHAnsi"/>
                <w:sz w:val="24"/>
                <w:szCs w:val="24"/>
              </w:rPr>
            </w:pPr>
            <w:r>
              <w:rPr>
                <w:rFonts w:eastAsia="Times New Roman" w:cstheme="minorHAnsi"/>
                <w:sz w:val="24"/>
                <w:szCs w:val="24"/>
              </w:rPr>
              <w:t>Complete</w:t>
            </w:r>
          </w:p>
        </w:tc>
        <w:tc>
          <w:tcPr>
            <w:tcW w:w="799" w:type="dxa"/>
            <w:shd w:val="clear" w:color="auto" w:fill="5B9BD5" w:themeFill="accent5"/>
          </w:tcPr>
          <w:p w14:paraId="32049937" w14:textId="21FC53C4" w:rsidR="004E6F8C" w:rsidRDefault="002C7BBF" w:rsidP="00DB0948">
            <w:pPr>
              <w:spacing w:after="0" w:line="240" w:lineRule="auto"/>
              <w:jc w:val="both"/>
              <w:rPr>
                <w:rFonts w:eastAsia="Times New Roman" w:cstheme="minorHAnsi"/>
                <w:sz w:val="24"/>
                <w:szCs w:val="24"/>
              </w:rPr>
            </w:pPr>
            <w:r w:rsidRPr="002C7BBF">
              <w:rPr>
                <w:rFonts w:eastAsia="Times New Roman" w:cstheme="minorHAnsi"/>
                <w:sz w:val="24"/>
                <w:szCs w:val="24"/>
              </w:rPr>
              <w:t>Blue</w:t>
            </w:r>
          </w:p>
        </w:tc>
      </w:tr>
      <w:tr w:rsidR="004E6F8C" w:rsidRPr="00DB0948" w14:paraId="6128EB8B" w14:textId="3E1B1121" w:rsidTr="008B1E73">
        <w:tc>
          <w:tcPr>
            <w:tcW w:w="2059" w:type="dxa"/>
            <w:shd w:val="clear" w:color="auto" w:fill="auto"/>
          </w:tcPr>
          <w:p w14:paraId="5A3C21A3" w14:textId="77777777" w:rsidR="004E6F8C" w:rsidRPr="00DB0948" w:rsidRDefault="004E6F8C" w:rsidP="00DB0948">
            <w:pPr>
              <w:spacing w:after="0" w:line="240" w:lineRule="auto"/>
              <w:jc w:val="both"/>
              <w:rPr>
                <w:rFonts w:eastAsia="Times New Roman" w:cstheme="minorHAnsi"/>
                <w:sz w:val="24"/>
                <w:szCs w:val="24"/>
              </w:rPr>
            </w:pPr>
          </w:p>
        </w:tc>
        <w:tc>
          <w:tcPr>
            <w:tcW w:w="2331" w:type="dxa"/>
            <w:shd w:val="clear" w:color="auto" w:fill="auto"/>
          </w:tcPr>
          <w:p w14:paraId="4FE361BA" w14:textId="610BE3D1" w:rsidR="004E6F8C" w:rsidRPr="00DB0948" w:rsidRDefault="004E6F8C" w:rsidP="00E62963">
            <w:pPr>
              <w:spacing w:after="0" w:line="240" w:lineRule="auto"/>
              <w:rPr>
                <w:rFonts w:eastAsia="Times New Roman" w:cstheme="minorHAnsi"/>
                <w:sz w:val="24"/>
                <w:szCs w:val="24"/>
              </w:rPr>
            </w:pPr>
            <w:r w:rsidRPr="00DB0948">
              <w:rPr>
                <w:rFonts w:eastAsia="Times New Roman" w:cstheme="minorHAnsi"/>
                <w:sz w:val="24"/>
                <w:szCs w:val="24"/>
              </w:rPr>
              <w:t>Un</w:t>
            </w:r>
            <w:r w:rsidR="0069031B">
              <w:rPr>
                <w:rFonts w:eastAsia="Times New Roman" w:cstheme="minorHAnsi"/>
                <w:sz w:val="24"/>
                <w:szCs w:val="24"/>
              </w:rPr>
              <w:t>dertake</w:t>
            </w:r>
            <w:r w:rsidRPr="00DB0948">
              <w:rPr>
                <w:rFonts w:eastAsia="Times New Roman" w:cstheme="minorHAnsi"/>
                <w:sz w:val="24"/>
                <w:szCs w:val="24"/>
              </w:rPr>
              <w:t xml:space="preserve"> travel surveys </w:t>
            </w:r>
            <w:r w:rsidR="0069031B">
              <w:rPr>
                <w:rFonts w:eastAsia="Times New Roman" w:cstheme="minorHAnsi"/>
                <w:sz w:val="24"/>
                <w:szCs w:val="24"/>
              </w:rPr>
              <w:t xml:space="preserve">every 2 years </w:t>
            </w:r>
            <w:r w:rsidRPr="00DB0948">
              <w:rPr>
                <w:rFonts w:eastAsia="Times New Roman" w:cstheme="minorHAnsi"/>
                <w:sz w:val="24"/>
                <w:szCs w:val="24"/>
              </w:rPr>
              <w:t xml:space="preserve">via the Stars, to provide </w:t>
            </w:r>
            <w:proofErr w:type="gramStart"/>
            <w:r w:rsidRPr="00DB0948">
              <w:rPr>
                <w:rFonts w:eastAsia="Times New Roman" w:cstheme="minorHAnsi"/>
                <w:sz w:val="24"/>
                <w:szCs w:val="24"/>
              </w:rPr>
              <w:t>bench marks</w:t>
            </w:r>
            <w:proofErr w:type="gramEnd"/>
            <w:r w:rsidRPr="00DB0948">
              <w:rPr>
                <w:rFonts w:eastAsia="Times New Roman" w:cstheme="minorHAnsi"/>
                <w:sz w:val="24"/>
                <w:szCs w:val="24"/>
              </w:rPr>
              <w:t xml:space="preserve"> and to enable measurement against targets.</w:t>
            </w:r>
          </w:p>
        </w:tc>
        <w:tc>
          <w:tcPr>
            <w:tcW w:w="3827" w:type="dxa"/>
          </w:tcPr>
          <w:p w14:paraId="5FCBBC21" w14:textId="0D7702E5" w:rsidR="008B1E73" w:rsidRDefault="008B1E73" w:rsidP="00DB0948">
            <w:pPr>
              <w:spacing w:after="0" w:line="240" w:lineRule="auto"/>
              <w:jc w:val="both"/>
              <w:rPr>
                <w:rFonts w:eastAsia="Times New Roman" w:cstheme="minorHAnsi"/>
                <w:sz w:val="24"/>
                <w:szCs w:val="24"/>
              </w:rPr>
            </w:pPr>
            <w:r>
              <w:rPr>
                <w:rFonts w:eastAsia="Times New Roman" w:cstheme="minorHAnsi"/>
                <w:sz w:val="24"/>
                <w:szCs w:val="24"/>
              </w:rPr>
              <w:t>2019 complete</w:t>
            </w:r>
          </w:p>
          <w:p w14:paraId="310378EA" w14:textId="202FAB4F" w:rsidR="004E6F8C" w:rsidRDefault="004E6F8C" w:rsidP="00DB0948">
            <w:pPr>
              <w:spacing w:after="0" w:line="240" w:lineRule="auto"/>
              <w:jc w:val="both"/>
              <w:rPr>
                <w:rFonts w:eastAsia="Times New Roman" w:cstheme="minorHAnsi"/>
                <w:sz w:val="24"/>
                <w:szCs w:val="24"/>
              </w:rPr>
            </w:pPr>
            <w:r>
              <w:rPr>
                <w:rFonts w:eastAsia="Times New Roman" w:cstheme="minorHAnsi"/>
                <w:sz w:val="24"/>
                <w:szCs w:val="24"/>
              </w:rPr>
              <w:t>2021 complete</w:t>
            </w:r>
          </w:p>
          <w:p w14:paraId="1263677D" w14:textId="77777777" w:rsidR="00175918" w:rsidRDefault="004E6F8C" w:rsidP="00DB0948">
            <w:pPr>
              <w:spacing w:after="0" w:line="240" w:lineRule="auto"/>
              <w:jc w:val="both"/>
              <w:rPr>
                <w:rFonts w:eastAsia="Times New Roman" w:cstheme="minorHAnsi"/>
                <w:sz w:val="24"/>
                <w:szCs w:val="24"/>
              </w:rPr>
            </w:pPr>
            <w:r>
              <w:rPr>
                <w:rFonts w:eastAsia="Times New Roman" w:cstheme="minorHAnsi"/>
                <w:sz w:val="24"/>
                <w:szCs w:val="24"/>
              </w:rPr>
              <w:t>202</w:t>
            </w:r>
            <w:r w:rsidR="008B1E73">
              <w:rPr>
                <w:rFonts w:eastAsia="Times New Roman" w:cstheme="minorHAnsi"/>
                <w:sz w:val="24"/>
                <w:szCs w:val="24"/>
              </w:rPr>
              <w:t xml:space="preserve">3 </w:t>
            </w:r>
            <w:r w:rsidR="00175918">
              <w:rPr>
                <w:rFonts w:eastAsia="Times New Roman" w:cstheme="minorHAnsi"/>
                <w:sz w:val="24"/>
                <w:szCs w:val="24"/>
              </w:rPr>
              <w:t>complete</w:t>
            </w:r>
          </w:p>
          <w:p w14:paraId="7D788B63" w14:textId="30A729D4" w:rsidR="004E6F8C" w:rsidRPr="00DB0948" w:rsidRDefault="00175918" w:rsidP="00DB0948">
            <w:pPr>
              <w:spacing w:after="0" w:line="240" w:lineRule="auto"/>
              <w:jc w:val="both"/>
              <w:rPr>
                <w:rFonts w:eastAsia="Times New Roman" w:cstheme="minorHAnsi"/>
                <w:sz w:val="24"/>
                <w:szCs w:val="24"/>
              </w:rPr>
            </w:pPr>
            <w:r>
              <w:rPr>
                <w:rFonts w:eastAsia="Times New Roman" w:cstheme="minorHAnsi"/>
                <w:sz w:val="24"/>
                <w:szCs w:val="24"/>
              </w:rPr>
              <w:t xml:space="preserve">2025 schedules for </w:t>
            </w:r>
            <w:r w:rsidR="005C4D00">
              <w:rPr>
                <w:rFonts w:eastAsia="Times New Roman" w:cstheme="minorHAnsi"/>
                <w:sz w:val="24"/>
                <w:szCs w:val="24"/>
              </w:rPr>
              <w:t>spring 2025 to inform the new Travel Plan 2025-2030.</w:t>
            </w:r>
          </w:p>
        </w:tc>
        <w:tc>
          <w:tcPr>
            <w:tcW w:w="799" w:type="dxa"/>
            <w:shd w:val="clear" w:color="auto" w:fill="70AD47" w:themeFill="accent6"/>
          </w:tcPr>
          <w:p w14:paraId="2F6D044B" w14:textId="3B291BCA" w:rsidR="004E6F8C" w:rsidRDefault="00155167" w:rsidP="00DB0948">
            <w:pPr>
              <w:spacing w:after="0" w:line="240" w:lineRule="auto"/>
              <w:jc w:val="both"/>
              <w:rPr>
                <w:rFonts w:eastAsia="Times New Roman" w:cstheme="minorHAnsi"/>
                <w:sz w:val="24"/>
                <w:szCs w:val="24"/>
              </w:rPr>
            </w:pPr>
            <w:r>
              <w:rPr>
                <w:rFonts w:eastAsia="Times New Roman" w:cstheme="minorHAnsi"/>
                <w:sz w:val="24"/>
                <w:szCs w:val="24"/>
              </w:rPr>
              <w:t>Green</w:t>
            </w:r>
          </w:p>
        </w:tc>
      </w:tr>
      <w:tr w:rsidR="003858B7" w:rsidRPr="00DB0948" w14:paraId="7B98DE91" w14:textId="77777777" w:rsidTr="005C4D00">
        <w:tc>
          <w:tcPr>
            <w:tcW w:w="2059" w:type="dxa"/>
            <w:shd w:val="clear" w:color="auto" w:fill="auto"/>
          </w:tcPr>
          <w:p w14:paraId="2A43C2BA" w14:textId="59E322F6" w:rsidR="003858B7" w:rsidRPr="009951E4" w:rsidRDefault="003858B7" w:rsidP="000C62DC">
            <w:pPr>
              <w:pStyle w:val="ListParagraph"/>
              <w:spacing w:after="0" w:line="240" w:lineRule="auto"/>
              <w:jc w:val="both"/>
              <w:rPr>
                <w:rFonts w:eastAsia="Times New Roman" w:cstheme="minorHAnsi"/>
                <w:sz w:val="24"/>
                <w:szCs w:val="24"/>
              </w:rPr>
            </w:pPr>
          </w:p>
        </w:tc>
        <w:tc>
          <w:tcPr>
            <w:tcW w:w="2331" w:type="dxa"/>
            <w:shd w:val="clear" w:color="auto" w:fill="auto"/>
          </w:tcPr>
          <w:p w14:paraId="0492197D" w14:textId="5004875B" w:rsidR="003858B7" w:rsidRPr="00DB0948" w:rsidRDefault="000C62DC" w:rsidP="009951E4">
            <w:pPr>
              <w:spacing w:after="0" w:line="240" w:lineRule="auto"/>
              <w:rPr>
                <w:rFonts w:eastAsia="Times New Roman" w:cstheme="minorHAnsi"/>
                <w:sz w:val="24"/>
                <w:szCs w:val="24"/>
              </w:rPr>
            </w:pPr>
            <w:r w:rsidRPr="009951E4">
              <w:rPr>
                <w:rFonts w:eastAsia="Times New Roman" w:cstheme="minorHAnsi"/>
                <w:sz w:val="24"/>
                <w:szCs w:val="24"/>
              </w:rPr>
              <w:t xml:space="preserve">Review feasibility of </w:t>
            </w:r>
            <w:r>
              <w:rPr>
                <w:rFonts w:eastAsia="Times New Roman" w:cstheme="minorHAnsi"/>
                <w:sz w:val="24"/>
                <w:szCs w:val="24"/>
              </w:rPr>
              <w:t>low emission vehicle</w:t>
            </w:r>
            <w:r w:rsidRPr="009951E4">
              <w:rPr>
                <w:rFonts w:eastAsia="Times New Roman" w:cstheme="minorHAnsi"/>
                <w:sz w:val="24"/>
                <w:szCs w:val="24"/>
              </w:rPr>
              <w:t xml:space="preserve"> lease scheme</w:t>
            </w:r>
            <w:r w:rsidR="00782078">
              <w:rPr>
                <w:rFonts w:eastAsia="Times New Roman" w:cstheme="minorHAnsi"/>
                <w:sz w:val="24"/>
                <w:szCs w:val="24"/>
              </w:rPr>
              <w:t>.</w:t>
            </w:r>
          </w:p>
        </w:tc>
        <w:tc>
          <w:tcPr>
            <w:tcW w:w="3827" w:type="dxa"/>
          </w:tcPr>
          <w:p w14:paraId="1F9963A9" w14:textId="0C1C9ADF" w:rsidR="003858B7" w:rsidRPr="00C757D3" w:rsidRDefault="00B84416" w:rsidP="00B84416">
            <w:pPr>
              <w:spacing w:after="0" w:line="240" w:lineRule="auto"/>
              <w:jc w:val="both"/>
              <w:rPr>
                <w:rFonts w:eastAsia="Times New Roman" w:cstheme="minorHAnsi"/>
                <w:sz w:val="24"/>
                <w:szCs w:val="24"/>
              </w:rPr>
            </w:pPr>
            <w:r w:rsidRPr="00C757D3">
              <w:rPr>
                <w:rFonts w:eastAsia="Times New Roman" w:cstheme="minorHAnsi"/>
                <w:sz w:val="24"/>
                <w:szCs w:val="24"/>
              </w:rPr>
              <w:t xml:space="preserve">A Green Car lease scheme for </w:t>
            </w:r>
            <w:proofErr w:type="spellStart"/>
            <w:r w:rsidRPr="00C757D3">
              <w:rPr>
                <w:rFonts w:eastAsia="Times New Roman" w:cstheme="minorHAnsi"/>
                <w:sz w:val="24"/>
                <w:szCs w:val="24"/>
              </w:rPr>
              <w:t>ColC</w:t>
            </w:r>
            <w:proofErr w:type="spellEnd"/>
            <w:r w:rsidRPr="00C757D3">
              <w:rPr>
                <w:rFonts w:eastAsia="Times New Roman" w:cstheme="minorHAnsi"/>
                <w:sz w:val="24"/>
                <w:szCs w:val="24"/>
              </w:rPr>
              <w:t xml:space="preserve"> employees to enable them to access an electric car was launched in October 2022.</w:t>
            </w:r>
          </w:p>
          <w:p w14:paraId="73E8818F" w14:textId="5A055005" w:rsidR="00C757D3" w:rsidRPr="00C757D3" w:rsidRDefault="00C757D3" w:rsidP="00C757D3">
            <w:pPr>
              <w:spacing w:after="0" w:line="240" w:lineRule="auto"/>
              <w:jc w:val="both"/>
              <w:rPr>
                <w:rFonts w:eastAsia="Times New Roman" w:cstheme="minorHAnsi"/>
                <w:b/>
                <w:bCs/>
                <w:sz w:val="24"/>
                <w:szCs w:val="24"/>
              </w:rPr>
            </w:pPr>
            <w:r w:rsidRPr="00E65C15">
              <w:rPr>
                <w:rFonts w:eastAsia="Times New Roman" w:cstheme="minorHAnsi"/>
                <w:b/>
                <w:bCs/>
                <w:sz w:val="24"/>
                <w:szCs w:val="24"/>
              </w:rPr>
              <w:t>Project Complete – business as usual</w:t>
            </w:r>
          </w:p>
        </w:tc>
        <w:tc>
          <w:tcPr>
            <w:tcW w:w="799" w:type="dxa"/>
            <w:shd w:val="clear" w:color="auto" w:fill="5B9BD5" w:themeFill="accent5"/>
          </w:tcPr>
          <w:p w14:paraId="39BF5126" w14:textId="5FD5FB7F" w:rsidR="003858B7" w:rsidRDefault="002C7BBF" w:rsidP="00DB0948">
            <w:pPr>
              <w:spacing w:after="0" w:line="240" w:lineRule="auto"/>
              <w:jc w:val="both"/>
              <w:rPr>
                <w:rFonts w:eastAsia="Times New Roman" w:cstheme="minorHAnsi"/>
                <w:sz w:val="24"/>
                <w:szCs w:val="24"/>
              </w:rPr>
            </w:pPr>
            <w:r w:rsidRPr="002C7BBF">
              <w:rPr>
                <w:rFonts w:eastAsia="Times New Roman" w:cstheme="minorHAnsi"/>
                <w:sz w:val="24"/>
                <w:szCs w:val="24"/>
              </w:rPr>
              <w:t>Blue</w:t>
            </w:r>
          </w:p>
        </w:tc>
      </w:tr>
    </w:tbl>
    <w:p w14:paraId="102DFC92" w14:textId="195E5DFD" w:rsidR="0098404E" w:rsidRDefault="0098404E" w:rsidP="00DB0948">
      <w:pPr>
        <w:jc w:val="both"/>
        <w:rPr>
          <w:rFonts w:cstheme="minorHAnsi"/>
          <w:sz w:val="24"/>
          <w:szCs w:val="24"/>
          <w:u w:val="single"/>
        </w:rPr>
      </w:pPr>
    </w:p>
    <w:p w14:paraId="5448627D" w14:textId="77777777" w:rsidR="00CE3AF2" w:rsidRDefault="00CE3AF2" w:rsidP="00DB0948">
      <w:pPr>
        <w:jc w:val="both"/>
        <w:rPr>
          <w:rFonts w:cstheme="minorHAnsi"/>
          <w:sz w:val="24"/>
          <w:szCs w:val="24"/>
          <w:u w:val="single"/>
        </w:rPr>
      </w:pPr>
    </w:p>
    <w:p w14:paraId="194D78FD" w14:textId="77777777" w:rsidR="00F214D5" w:rsidRDefault="00F214D5" w:rsidP="00DB0948">
      <w:pPr>
        <w:jc w:val="both"/>
        <w:rPr>
          <w:rFonts w:cstheme="minorHAnsi"/>
          <w:sz w:val="24"/>
          <w:szCs w:val="24"/>
          <w:u w:val="single"/>
        </w:rPr>
      </w:pPr>
    </w:p>
    <w:p w14:paraId="18011F96" w14:textId="77777777" w:rsidR="00F214D5" w:rsidRDefault="00F214D5" w:rsidP="00DB0948">
      <w:pPr>
        <w:jc w:val="both"/>
        <w:rPr>
          <w:rFonts w:cstheme="minorHAnsi"/>
          <w:sz w:val="24"/>
          <w:szCs w:val="24"/>
          <w:u w:val="single"/>
        </w:rPr>
      </w:pPr>
    </w:p>
    <w:p w14:paraId="001D8CBB" w14:textId="77777777" w:rsidR="00F214D5" w:rsidRDefault="00F214D5" w:rsidP="00DB0948">
      <w:pPr>
        <w:jc w:val="both"/>
        <w:rPr>
          <w:rFonts w:cstheme="minorHAnsi"/>
          <w:sz w:val="24"/>
          <w:szCs w:val="24"/>
          <w:u w:val="single"/>
        </w:rPr>
      </w:pPr>
    </w:p>
    <w:p w14:paraId="612320D9" w14:textId="77777777" w:rsidR="00F214D5" w:rsidRDefault="00F214D5" w:rsidP="00DB0948">
      <w:pPr>
        <w:jc w:val="both"/>
        <w:rPr>
          <w:rFonts w:cstheme="minorHAnsi"/>
          <w:sz w:val="24"/>
          <w:szCs w:val="24"/>
          <w:u w:val="single"/>
        </w:rPr>
      </w:pPr>
    </w:p>
    <w:p w14:paraId="06901AE3" w14:textId="77777777" w:rsidR="00B67093" w:rsidRDefault="00B67093" w:rsidP="00DB0948">
      <w:pPr>
        <w:jc w:val="both"/>
        <w:rPr>
          <w:rFonts w:cstheme="minorHAnsi"/>
          <w:sz w:val="24"/>
          <w:szCs w:val="24"/>
          <w:u w:val="single"/>
        </w:rPr>
      </w:pPr>
    </w:p>
    <w:p w14:paraId="5AEBF13F" w14:textId="77777777" w:rsidR="00B67093" w:rsidRDefault="00B67093" w:rsidP="00DB0948">
      <w:pPr>
        <w:jc w:val="both"/>
        <w:rPr>
          <w:rFonts w:cstheme="minorHAnsi"/>
          <w:sz w:val="24"/>
          <w:szCs w:val="24"/>
          <w:u w:val="single"/>
        </w:rPr>
      </w:pPr>
    </w:p>
    <w:p w14:paraId="276489F9" w14:textId="77777777" w:rsidR="00B67093" w:rsidRPr="00DB0948" w:rsidRDefault="00B67093" w:rsidP="00DB0948">
      <w:pPr>
        <w:jc w:val="both"/>
        <w:rPr>
          <w:rFonts w:cstheme="minorHAnsi"/>
          <w:sz w:val="24"/>
          <w:szCs w:val="24"/>
          <w:u w:val="single"/>
        </w:rPr>
      </w:pPr>
    </w:p>
    <w:tbl>
      <w:tblPr>
        <w:tblW w:w="102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DB0948" w:rsidRPr="00DB0948" w14:paraId="41753ADB" w14:textId="77777777" w:rsidTr="00DB0948">
        <w:tc>
          <w:tcPr>
            <w:tcW w:w="10210" w:type="dxa"/>
            <w:tcBorders>
              <w:top w:val="nil"/>
              <w:left w:val="nil"/>
              <w:bottom w:val="nil"/>
              <w:right w:val="nil"/>
            </w:tcBorders>
            <w:shd w:val="clear" w:color="auto" w:fill="auto"/>
          </w:tcPr>
          <w:p w14:paraId="62D3854A" w14:textId="77777777" w:rsidR="00CE3AF2" w:rsidRDefault="00CE3AF2" w:rsidP="00DB0948">
            <w:pPr>
              <w:spacing w:after="0" w:line="240" w:lineRule="auto"/>
              <w:jc w:val="both"/>
              <w:rPr>
                <w:rFonts w:eastAsia="Times New Roman" w:cstheme="minorHAnsi"/>
                <w:sz w:val="24"/>
                <w:szCs w:val="24"/>
                <w:u w:val="single"/>
              </w:rPr>
            </w:pPr>
          </w:p>
          <w:p w14:paraId="2E958D61" w14:textId="77F73C5C" w:rsidR="00DB0948" w:rsidRPr="00DB0948" w:rsidRDefault="00DB0948" w:rsidP="00DB0948">
            <w:pPr>
              <w:spacing w:after="0" w:line="240" w:lineRule="auto"/>
              <w:jc w:val="both"/>
              <w:rPr>
                <w:rFonts w:eastAsia="Times New Roman" w:cstheme="minorHAnsi"/>
                <w:sz w:val="24"/>
                <w:szCs w:val="24"/>
                <w:u w:val="single"/>
              </w:rPr>
            </w:pPr>
            <w:r w:rsidRPr="00DB0948">
              <w:rPr>
                <w:rFonts w:eastAsia="Times New Roman" w:cstheme="minorHAnsi"/>
                <w:sz w:val="24"/>
                <w:szCs w:val="24"/>
                <w:u w:val="single"/>
              </w:rPr>
              <w:t>Action Plan 2 (Mid-term –</w:t>
            </w:r>
            <w:r w:rsidR="00ED57E8">
              <w:rPr>
                <w:rFonts w:eastAsia="Times New Roman" w:cstheme="minorHAnsi"/>
                <w:sz w:val="24"/>
                <w:szCs w:val="24"/>
                <w:u w:val="single"/>
              </w:rPr>
              <w:t xml:space="preserve">2023 - </w:t>
            </w:r>
            <w:r w:rsidRPr="00DB0948">
              <w:rPr>
                <w:rFonts w:eastAsia="Times New Roman" w:cstheme="minorHAnsi"/>
                <w:sz w:val="24"/>
                <w:szCs w:val="24"/>
                <w:u w:val="single"/>
              </w:rPr>
              <w:t>202</w:t>
            </w:r>
            <w:r w:rsidR="00ED57E8">
              <w:rPr>
                <w:rFonts w:eastAsia="Times New Roman" w:cstheme="minorHAnsi"/>
                <w:sz w:val="24"/>
                <w:szCs w:val="24"/>
                <w:u w:val="single"/>
              </w:rPr>
              <w:t>5</w:t>
            </w:r>
            <w:r w:rsidRPr="00DB0948">
              <w:rPr>
                <w:rFonts w:eastAsia="Times New Roman" w:cstheme="minorHAnsi"/>
                <w:sz w:val="24"/>
                <w:szCs w:val="24"/>
                <w:u w:val="single"/>
              </w:rPr>
              <w:t xml:space="preserve">) </w:t>
            </w:r>
          </w:p>
          <w:p w14:paraId="3A5D8A9F" w14:textId="77777777" w:rsidR="00DB0948" w:rsidRPr="00DB0948" w:rsidRDefault="00DB0948" w:rsidP="00DB0948">
            <w:pPr>
              <w:spacing w:after="0" w:line="240" w:lineRule="auto"/>
              <w:jc w:val="both"/>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548"/>
            </w:tblGrid>
            <w:tr w:rsidR="00DB0948" w:rsidRPr="00DB0948" w14:paraId="54A8C20D" w14:textId="77777777" w:rsidTr="003423C3">
              <w:tc>
                <w:tcPr>
                  <w:tcW w:w="9518" w:type="dxa"/>
                  <w:gridSpan w:val="2"/>
                  <w:shd w:val="clear" w:color="auto" w:fill="auto"/>
                </w:tcPr>
                <w:p w14:paraId="319BBB12" w14:textId="77777777" w:rsidR="00DB0948" w:rsidRPr="00DB0948" w:rsidRDefault="00DB0948" w:rsidP="00DB0948">
                  <w:pPr>
                    <w:spacing w:after="0" w:line="240" w:lineRule="auto"/>
                    <w:jc w:val="both"/>
                    <w:rPr>
                      <w:rFonts w:eastAsia="Times New Roman" w:cstheme="minorHAnsi"/>
                      <w:b/>
                      <w:sz w:val="24"/>
                      <w:szCs w:val="24"/>
                      <w:u w:val="single"/>
                    </w:rPr>
                  </w:pPr>
                </w:p>
                <w:p w14:paraId="3E647C0E" w14:textId="77777777" w:rsidR="00DB0948" w:rsidRPr="00DB0948" w:rsidRDefault="00DB0948" w:rsidP="00DB0948">
                  <w:pPr>
                    <w:spacing w:after="0" w:line="240" w:lineRule="auto"/>
                    <w:jc w:val="both"/>
                    <w:rPr>
                      <w:rFonts w:eastAsia="Times New Roman" w:cstheme="minorHAnsi"/>
                      <w:b/>
                      <w:sz w:val="24"/>
                      <w:szCs w:val="24"/>
                      <w:u w:val="single"/>
                    </w:rPr>
                  </w:pPr>
                  <w:r w:rsidRPr="00DB0948">
                    <w:rPr>
                      <w:rFonts w:eastAsia="Times New Roman" w:cstheme="minorHAnsi"/>
                      <w:b/>
                      <w:sz w:val="24"/>
                      <w:szCs w:val="24"/>
                      <w:u w:val="single"/>
                    </w:rPr>
                    <w:t xml:space="preserve">Rebalance staff travel </w:t>
                  </w:r>
                  <w:proofErr w:type="gramStart"/>
                  <w:r w:rsidRPr="00DB0948">
                    <w:rPr>
                      <w:rFonts w:eastAsia="Times New Roman" w:cstheme="minorHAnsi"/>
                      <w:b/>
                      <w:sz w:val="24"/>
                      <w:szCs w:val="24"/>
                      <w:u w:val="single"/>
                    </w:rPr>
                    <w:t>choices</w:t>
                  </w:r>
                  <w:proofErr w:type="gramEnd"/>
                  <w:r w:rsidRPr="00DB0948">
                    <w:rPr>
                      <w:rFonts w:eastAsia="Times New Roman" w:cstheme="minorHAnsi"/>
                      <w:b/>
                      <w:sz w:val="24"/>
                      <w:szCs w:val="24"/>
                      <w:u w:val="single"/>
                    </w:rPr>
                    <w:t xml:space="preserve"> </w:t>
                  </w:r>
                </w:p>
                <w:p w14:paraId="2FF7E8BF" w14:textId="77777777" w:rsidR="00DB0948" w:rsidRPr="00DB0948" w:rsidRDefault="00DB0948" w:rsidP="00DB0948">
                  <w:pPr>
                    <w:spacing w:after="0" w:line="240" w:lineRule="auto"/>
                    <w:jc w:val="both"/>
                    <w:rPr>
                      <w:rFonts w:eastAsia="Times New Roman" w:cstheme="minorHAnsi"/>
                      <w:sz w:val="24"/>
                      <w:szCs w:val="24"/>
                    </w:rPr>
                  </w:pPr>
                </w:p>
              </w:tc>
            </w:tr>
            <w:tr w:rsidR="00DB0948" w:rsidRPr="00DB0948" w14:paraId="7383C3F6" w14:textId="77777777" w:rsidTr="003423C3">
              <w:tc>
                <w:tcPr>
                  <w:tcW w:w="1970" w:type="dxa"/>
                  <w:shd w:val="clear" w:color="auto" w:fill="auto"/>
                </w:tcPr>
                <w:p w14:paraId="69293E51" w14:textId="77777777" w:rsidR="00DB0948" w:rsidRPr="00DB0948" w:rsidRDefault="00DB0948" w:rsidP="00DB0948">
                  <w:pPr>
                    <w:numPr>
                      <w:ilvl w:val="0"/>
                      <w:numId w:val="10"/>
                    </w:numPr>
                    <w:spacing w:after="0" w:line="240" w:lineRule="auto"/>
                    <w:jc w:val="both"/>
                    <w:rPr>
                      <w:rFonts w:eastAsia="Times New Roman" w:cstheme="minorHAnsi"/>
                      <w:sz w:val="24"/>
                      <w:szCs w:val="24"/>
                    </w:rPr>
                  </w:pPr>
                  <w:r w:rsidRPr="00DB0948">
                    <w:rPr>
                      <w:rFonts w:eastAsia="Times New Roman" w:cstheme="minorHAnsi"/>
                      <w:sz w:val="24"/>
                      <w:szCs w:val="24"/>
                    </w:rPr>
                    <w:t xml:space="preserve">Undertake further survey </w:t>
                  </w:r>
                </w:p>
              </w:tc>
              <w:tc>
                <w:tcPr>
                  <w:tcW w:w="7548" w:type="dxa"/>
                  <w:shd w:val="clear" w:color="auto" w:fill="auto"/>
                </w:tcPr>
                <w:p w14:paraId="6E48A235" w14:textId="77777777" w:rsidR="00DB0948" w:rsidRPr="00DB0948" w:rsidRDefault="00DB0948" w:rsidP="00DB0948">
                  <w:pPr>
                    <w:spacing w:after="0" w:line="240" w:lineRule="auto"/>
                    <w:jc w:val="both"/>
                    <w:rPr>
                      <w:rFonts w:eastAsia="Times New Roman" w:cstheme="minorHAnsi"/>
                      <w:sz w:val="24"/>
                      <w:szCs w:val="24"/>
                    </w:rPr>
                  </w:pPr>
                  <w:r w:rsidRPr="00DB0948">
                    <w:rPr>
                      <w:rFonts w:eastAsia="Times New Roman" w:cstheme="minorHAnsi"/>
                      <w:sz w:val="24"/>
                      <w:szCs w:val="24"/>
                    </w:rPr>
                    <w:t xml:space="preserve">Emerging from the results from the service managers’ survey develop a more detailed picture of how many existing staff members need their cars to carry out their duties </w:t>
                  </w:r>
                  <w:proofErr w:type="gramStart"/>
                  <w:r w:rsidRPr="00DB0948">
                    <w:rPr>
                      <w:rFonts w:eastAsia="Times New Roman" w:cstheme="minorHAnsi"/>
                      <w:sz w:val="24"/>
                      <w:szCs w:val="24"/>
                    </w:rPr>
                    <w:t>on a daily basis</w:t>
                  </w:r>
                  <w:proofErr w:type="gramEnd"/>
                  <w:r w:rsidRPr="00DB0948">
                    <w:rPr>
                      <w:rFonts w:eastAsia="Times New Roman" w:cstheme="minorHAnsi"/>
                      <w:sz w:val="24"/>
                      <w:szCs w:val="24"/>
                    </w:rPr>
                    <w:t>, and how many could feasibly use a pool car to carry these out.</w:t>
                  </w:r>
                </w:p>
              </w:tc>
            </w:tr>
            <w:tr w:rsidR="00DB0948" w:rsidRPr="00DB0948" w14:paraId="609C925E" w14:textId="77777777" w:rsidTr="003423C3">
              <w:tc>
                <w:tcPr>
                  <w:tcW w:w="1970" w:type="dxa"/>
                  <w:shd w:val="clear" w:color="auto" w:fill="auto"/>
                </w:tcPr>
                <w:p w14:paraId="2101A62F" w14:textId="77777777" w:rsidR="00DB0948" w:rsidRPr="00DB0948" w:rsidRDefault="00DB0948" w:rsidP="00DB0948">
                  <w:pPr>
                    <w:numPr>
                      <w:ilvl w:val="0"/>
                      <w:numId w:val="10"/>
                    </w:numPr>
                    <w:spacing w:after="0" w:line="240" w:lineRule="auto"/>
                    <w:jc w:val="both"/>
                    <w:rPr>
                      <w:rFonts w:eastAsia="Times New Roman" w:cstheme="minorHAnsi"/>
                      <w:sz w:val="24"/>
                      <w:szCs w:val="24"/>
                    </w:rPr>
                  </w:pPr>
                  <w:r w:rsidRPr="00DB0948">
                    <w:rPr>
                      <w:rFonts w:eastAsia="Times New Roman" w:cstheme="minorHAnsi"/>
                      <w:sz w:val="24"/>
                      <w:szCs w:val="24"/>
                    </w:rPr>
                    <w:t xml:space="preserve">Policy Review </w:t>
                  </w:r>
                </w:p>
              </w:tc>
              <w:tc>
                <w:tcPr>
                  <w:tcW w:w="7548" w:type="dxa"/>
                  <w:shd w:val="clear" w:color="auto" w:fill="auto"/>
                </w:tcPr>
                <w:p w14:paraId="57512F9E" w14:textId="77777777" w:rsidR="00DB0948" w:rsidRPr="00DB0948" w:rsidRDefault="00DB0948" w:rsidP="00DB0948">
                  <w:pPr>
                    <w:spacing w:after="0" w:line="240" w:lineRule="auto"/>
                    <w:jc w:val="both"/>
                    <w:rPr>
                      <w:rFonts w:eastAsia="Times New Roman" w:cstheme="minorHAnsi"/>
                      <w:sz w:val="24"/>
                      <w:szCs w:val="24"/>
                    </w:rPr>
                  </w:pPr>
                  <w:r w:rsidRPr="00DB0948">
                    <w:rPr>
                      <w:rFonts w:eastAsia="Times New Roman" w:cstheme="minorHAnsi"/>
                      <w:sz w:val="24"/>
                      <w:szCs w:val="24"/>
                    </w:rPr>
                    <w:t xml:space="preserve">Following staff travel plan, review City of Lincoln Council staff parking policy. Currently have 243 (33 of which are provided to members) free staff parking permit passes. </w:t>
                  </w:r>
                </w:p>
              </w:tc>
            </w:tr>
            <w:tr w:rsidR="00DB0948" w:rsidRPr="00DB0948" w14:paraId="33B60181" w14:textId="77777777" w:rsidTr="003423C3">
              <w:tc>
                <w:tcPr>
                  <w:tcW w:w="1970" w:type="dxa"/>
                  <w:shd w:val="clear" w:color="auto" w:fill="auto"/>
                </w:tcPr>
                <w:p w14:paraId="71A81569" w14:textId="77777777" w:rsidR="00DB0948" w:rsidRPr="00DB0948" w:rsidRDefault="00DB0948" w:rsidP="00DB0948">
                  <w:pPr>
                    <w:numPr>
                      <w:ilvl w:val="0"/>
                      <w:numId w:val="10"/>
                    </w:numPr>
                    <w:spacing w:after="0" w:line="240" w:lineRule="auto"/>
                    <w:jc w:val="both"/>
                    <w:rPr>
                      <w:rFonts w:eastAsia="Times New Roman" w:cstheme="minorHAnsi"/>
                      <w:sz w:val="24"/>
                      <w:szCs w:val="24"/>
                    </w:rPr>
                  </w:pPr>
                  <w:r w:rsidRPr="00DB0948">
                    <w:rPr>
                      <w:rFonts w:eastAsia="Times New Roman" w:cstheme="minorHAnsi"/>
                      <w:sz w:val="24"/>
                      <w:szCs w:val="24"/>
                    </w:rPr>
                    <w:t xml:space="preserve">Introduce car sharing incentives </w:t>
                  </w:r>
                </w:p>
              </w:tc>
              <w:tc>
                <w:tcPr>
                  <w:tcW w:w="7548" w:type="dxa"/>
                  <w:shd w:val="clear" w:color="auto" w:fill="auto"/>
                </w:tcPr>
                <w:p w14:paraId="584A413F" w14:textId="729CE686" w:rsidR="00DB0948" w:rsidRPr="00DB0948" w:rsidRDefault="00DB0948" w:rsidP="00DB0948">
                  <w:pPr>
                    <w:spacing w:after="0" w:line="240" w:lineRule="auto"/>
                    <w:jc w:val="both"/>
                    <w:rPr>
                      <w:rFonts w:eastAsia="Times New Roman" w:cstheme="minorHAnsi"/>
                      <w:sz w:val="24"/>
                      <w:szCs w:val="24"/>
                    </w:rPr>
                  </w:pPr>
                  <w:r w:rsidRPr="00DB0948">
                    <w:rPr>
                      <w:rFonts w:eastAsia="Times New Roman" w:cstheme="minorHAnsi"/>
                      <w:sz w:val="24"/>
                      <w:szCs w:val="24"/>
                    </w:rPr>
                    <w:t>Provision of 5 free car sharing spaces, provided in unison with a staff car sharing scheme. Monitor the uptake and review over time if this number could be increased due to demand.</w:t>
                  </w:r>
                  <w:r w:rsidRPr="00245ED3">
                    <w:rPr>
                      <w:rFonts w:eastAsia="Times New Roman" w:cstheme="minorHAnsi"/>
                      <w:b/>
                      <w:bCs/>
                      <w:sz w:val="24"/>
                      <w:szCs w:val="24"/>
                    </w:rPr>
                    <w:t xml:space="preserve"> </w:t>
                  </w:r>
                  <w:proofErr w:type="spellStart"/>
                  <w:r w:rsidR="00245ED3" w:rsidRPr="00245ED3">
                    <w:rPr>
                      <w:rFonts w:eastAsia="Times New Roman" w:cstheme="minorHAnsi"/>
                      <w:b/>
                      <w:bCs/>
                      <w:sz w:val="24"/>
                      <w:szCs w:val="24"/>
                    </w:rPr>
                    <w:t>ColC</w:t>
                  </w:r>
                  <w:proofErr w:type="spellEnd"/>
                  <w:r w:rsidR="00245ED3" w:rsidRPr="00245ED3">
                    <w:rPr>
                      <w:rFonts w:eastAsia="Times New Roman" w:cstheme="minorHAnsi"/>
                      <w:b/>
                      <w:bCs/>
                      <w:sz w:val="24"/>
                      <w:szCs w:val="24"/>
                    </w:rPr>
                    <w:t xml:space="preserve"> are working with LCC, </w:t>
                  </w:r>
                  <w:proofErr w:type="spellStart"/>
                  <w:r w:rsidR="00245ED3" w:rsidRPr="00245ED3">
                    <w:rPr>
                      <w:rFonts w:eastAsia="Times New Roman" w:cstheme="minorHAnsi"/>
                      <w:b/>
                      <w:bCs/>
                      <w:sz w:val="24"/>
                      <w:szCs w:val="24"/>
                    </w:rPr>
                    <w:t>UoL</w:t>
                  </w:r>
                  <w:proofErr w:type="spellEnd"/>
                  <w:r w:rsidR="00245ED3" w:rsidRPr="00245ED3">
                    <w:rPr>
                      <w:rFonts w:eastAsia="Times New Roman" w:cstheme="minorHAnsi"/>
                      <w:b/>
                      <w:bCs/>
                      <w:sz w:val="24"/>
                      <w:szCs w:val="24"/>
                    </w:rPr>
                    <w:t>, Lincolnshire NHS and Lincoln BIG to review bespoke car share schemes.</w:t>
                  </w:r>
                </w:p>
              </w:tc>
            </w:tr>
            <w:tr w:rsidR="00DB0948" w:rsidRPr="00DB0948" w14:paraId="1A9DD7FD" w14:textId="77777777" w:rsidTr="003423C3">
              <w:tc>
                <w:tcPr>
                  <w:tcW w:w="1970" w:type="dxa"/>
                  <w:shd w:val="clear" w:color="auto" w:fill="auto"/>
                </w:tcPr>
                <w:p w14:paraId="68646FC0" w14:textId="77777777" w:rsidR="00DB0948" w:rsidRPr="00DB0948" w:rsidRDefault="00DB0948" w:rsidP="00DB0948">
                  <w:pPr>
                    <w:numPr>
                      <w:ilvl w:val="0"/>
                      <w:numId w:val="10"/>
                    </w:numPr>
                    <w:spacing w:after="0" w:line="240" w:lineRule="auto"/>
                    <w:jc w:val="both"/>
                    <w:rPr>
                      <w:rFonts w:eastAsia="Times New Roman" w:cstheme="minorHAnsi"/>
                      <w:sz w:val="24"/>
                      <w:szCs w:val="24"/>
                    </w:rPr>
                  </w:pPr>
                  <w:r w:rsidRPr="00DB0948">
                    <w:rPr>
                      <w:rFonts w:eastAsia="Times New Roman" w:cstheme="minorHAnsi"/>
                      <w:sz w:val="24"/>
                      <w:szCs w:val="24"/>
                    </w:rPr>
                    <w:t xml:space="preserve">Review pool car system </w:t>
                  </w:r>
                </w:p>
              </w:tc>
              <w:tc>
                <w:tcPr>
                  <w:tcW w:w="7548" w:type="dxa"/>
                  <w:shd w:val="clear" w:color="auto" w:fill="auto"/>
                </w:tcPr>
                <w:p w14:paraId="70201A4C" w14:textId="77777777" w:rsidR="00DB0948" w:rsidRPr="00DB0948" w:rsidRDefault="00DB0948" w:rsidP="00DB0948">
                  <w:pPr>
                    <w:spacing w:after="0" w:line="240" w:lineRule="auto"/>
                    <w:jc w:val="both"/>
                    <w:rPr>
                      <w:rFonts w:eastAsia="Times New Roman" w:cstheme="minorHAnsi"/>
                      <w:sz w:val="24"/>
                      <w:szCs w:val="24"/>
                    </w:rPr>
                  </w:pPr>
                  <w:r w:rsidRPr="00DB0948">
                    <w:rPr>
                      <w:rFonts w:eastAsia="Times New Roman" w:cstheme="minorHAnsi"/>
                      <w:sz w:val="24"/>
                      <w:szCs w:val="24"/>
                    </w:rPr>
                    <w:t xml:space="preserve">Review the demand for a pool car system, determine the capital cost to the authority of providing such a scheme and the ongoing maintenance costs. </w:t>
                  </w:r>
                </w:p>
              </w:tc>
            </w:tr>
          </w:tbl>
          <w:p w14:paraId="3E6EF336" w14:textId="77777777" w:rsidR="00DB0948" w:rsidRPr="00DB0948" w:rsidRDefault="00DB0948" w:rsidP="00DB0948">
            <w:pPr>
              <w:spacing w:after="0" w:line="240" w:lineRule="auto"/>
              <w:jc w:val="both"/>
              <w:rPr>
                <w:rFonts w:eastAsia="Times New Roman" w:cstheme="minorHAnsi"/>
                <w:sz w:val="24"/>
                <w:szCs w:val="24"/>
              </w:rPr>
            </w:pPr>
          </w:p>
        </w:tc>
      </w:tr>
    </w:tbl>
    <w:p w14:paraId="085F169F" w14:textId="77777777" w:rsidR="00DB0948" w:rsidRPr="00DB0948" w:rsidRDefault="00DB0948" w:rsidP="00DB0948">
      <w:pPr>
        <w:jc w:val="both"/>
        <w:rPr>
          <w:rFonts w:cstheme="minorHAnsi"/>
          <w:sz w:val="24"/>
          <w:szCs w:val="24"/>
          <w:u w:val="single"/>
        </w:rPr>
      </w:pPr>
    </w:p>
    <w:sectPr w:rsidR="00DB0948" w:rsidRPr="00DB094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2CEA" w14:textId="77777777" w:rsidR="00277E21" w:rsidRDefault="00277E21" w:rsidP="00846FF6">
      <w:pPr>
        <w:spacing w:after="0" w:line="240" w:lineRule="auto"/>
      </w:pPr>
      <w:r>
        <w:separator/>
      </w:r>
    </w:p>
  </w:endnote>
  <w:endnote w:type="continuationSeparator" w:id="0">
    <w:p w14:paraId="3822D3C8" w14:textId="77777777" w:rsidR="00277E21" w:rsidRDefault="00277E21" w:rsidP="0084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5F65" w14:textId="77777777" w:rsidR="00291373" w:rsidRDefault="003625FC">
    <w:pPr>
      <w:pStyle w:val="Footer"/>
    </w:pPr>
    <w:r>
      <w:tab/>
    </w:r>
    <w:r>
      <w:tab/>
    </w:r>
    <w:r w:rsidR="0000266C">
      <w:t xml:space="preserve">Travel Plan </w:t>
    </w:r>
    <w:r w:rsidR="00291373">
      <w:t>updated August</w:t>
    </w:r>
    <w:r w:rsidR="0000266C">
      <w:t xml:space="preserve"> 202</w:t>
    </w:r>
    <w:r w:rsidR="00291373">
      <w:t>3</w:t>
    </w:r>
  </w:p>
  <w:p w14:paraId="10F4132A" w14:textId="77777777" w:rsidR="0000266C" w:rsidRDefault="0000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F6F3" w14:textId="77777777" w:rsidR="00277E21" w:rsidRDefault="00277E21" w:rsidP="00846FF6">
      <w:pPr>
        <w:spacing w:after="0" w:line="240" w:lineRule="auto"/>
      </w:pPr>
      <w:r>
        <w:separator/>
      </w:r>
    </w:p>
  </w:footnote>
  <w:footnote w:type="continuationSeparator" w:id="0">
    <w:p w14:paraId="7FC1E553" w14:textId="77777777" w:rsidR="00277E21" w:rsidRDefault="00277E21" w:rsidP="00846FF6">
      <w:pPr>
        <w:spacing w:after="0" w:line="240" w:lineRule="auto"/>
      </w:pPr>
      <w:r>
        <w:continuationSeparator/>
      </w:r>
    </w:p>
  </w:footnote>
  <w:footnote w:id="1">
    <w:p w14:paraId="0D924B98" w14:textId="649F1BF4" w:rsidR="00851813" w:rsidRDefault="00851813">
      <w:pPr>
        <w:pStyle w:val="FootnoteText"/>
      </w:pPr>
      <w:r>
        <w:rPr>
          <w:rStyle w:val="FootnoteReference"/>
        </w:rPr>
        <w:footnoteRef/>
      </w:r>
      <w:r>
        <w:t xml:space="preserve"> </w:t>
      </w:r>
      <w:r w:rsidRPr="00851813">
        <w:t>https://www.lincoln.gov.uk/environmental-issues/local-air-quality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2509" w14:textId="04C15EFD" w:rsidR="00846FF6" w:rsidRDefault="00846FF6">
    <w:pPr>
      <w:pStyle w:val="Header"/>
    </w:pPr>
    <w:r>
      <w:rPr>
        <w:b/>
        <w:noProof/>
        <w:lang w:eastAsia="en-GB"/>
      </w:rPr>
      <w:drawing>
        <wp:inline distT="0" distB="0" distL="0" distR="0" wp14:anchorId="18DE517D" wp14:editId="3B3F4C1C">
          <wp:extent cx="5730875" cy="1109345"/>
          <wp:effectExtent l="0" t="0" r="3175" b="0"/>
          <wp:docPr id="1" name="Picture 1" descr="City of Lincoln council logo and text 'Together, let's deliver Lincoln's ambitious fu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Lincoln council logo and text 'Together, let's deliver Lincoln's ambitious futur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09345"/>
                  </a:xfrm>
                  <a:prstGeom prst="rect">
                    <a:avLst/>
                  </a:prstGeom>
                  <a:noFill/>
                </pic:spPr>
              </pic:pic>
            </a:graphicData>
          </a:graphic>
        </wp:inline>
      </w:drawing>
    </w:r>
  </w:p>
  <w:p w14:paraId="6C968AF8" w14:textId="77777777" w:rsidR="00846FF6" w:rsidRDefault="0084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4FB"/>
    <w:multiLevelType w:val="hybridMultilevel"/>
    <w:tmpl w:val="EA4E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23E6"/>
    <w:multiLevelType w:val="hybridMultilevel"/>
    <w:tmpl w:val="C71C3AFE"/>
    <w:lvl w:ilvl="0" w:tplc="36187D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43812"/>
    <w:multiLevelType w:val="hybridMultilevel"/>
    <w:tmpl w:val="815643C8"/>
    <w:lvl w:ilvl="0" w:tplc="89AAE3B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525F9"/>
    <w:multiLevelType w:val="hybridMultilevel"/>
    <w:tmpl w:val="162C13C6"/>
    <w:lvl w:ilvl="0" w:tplc="C7D486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82E5D"/>
    <w:multiLevelType w:val="hybridMultilevel"/>
    <w:tmpl w:val="E250B21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9B7292"/>
    <w:multiLevelType w:val="hybridMultilevel"/>
    <w:tmpl w:val="287C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43A8B"/>
    <w:multiLevelType w:val="hybridMultilevel"/>
    <w:tmpl w:val="8948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C368D"/>
    <w:multiLevelType w:val="hybridMultilevel"/>
    <w:tmpl w:val="EB00F410"/>
    <w:lvl w:ilvl="0" w:tplc="9D925C7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27BD8"/>
    <w:multiLevelType w:val="hybridMultilevel"/>
    <w:tmpl w:val="C65E94A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3706B2E"/>
    <w:multiLevelType w:val="hybridMultilevel"/>
    <w:tmpl w:val="B7D4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970006">
    <w:abstractNumId w:val="7"/>
  </w:num>
  <w:num w:numId="2" w16cid:durableId="1524128516">
    <w:abstractNumId w:val="0"/>
  </w:num>
  <w:num w:numId="3" w16cid:durableId="699279802">
    <w:abstractNumId w:val="9"/>
  </w:num>
  <w:num w:numId="4" w16cid:durableId="796408999">
    <w:abstractNumId w:val="5"/>
  </w:num>
  <w:num w:numId="5" w16cid:durableId="197819410">
    <w:abstractNumId w:val="6"/>
  </w:num>
  <w:num w:numId="6" w16cid:durableId="231279763">
    <w:abstractNumId w:val="4"/>
  </w:num>
  <w:num w:numId="7" w16cid:durableId="870187781">
    <w:abstractNumId w:val="8"/>
  </w:num>
  <w:num w:numId="8" w16cid:durableId="658193409">
    <w:abstractNumId w:val="2"/>
  </w:num>
  <w:num w:numId="9" w16cid:durableId="126359223">
    <w:abstractNumId w:val="3"/>
  </w:num>
  <w:num w:numId="10" w16cid:durableId="161587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38"/>
    <w:rsid w:val="0000266C"/>
    <w:rsid w:val="00025791"/>
    <w:rsid w:val="00042D49"/>
    <w:rsid w:val="0008550D"/>
    <w:rsid w:val="00096332"/>
    <w:rsid w:val="000C5A3F"/>
    <w:rsid w:val="000C62DC"/>
    <w:rsid w:val="000D18E5"/>
    <w:rsid w:val="000D6A50"/>
    <w:rsid w:val="000E3B05"/>
    <w:rsid w:val="001059D7"/>
    <w:rsid w:val="001516B4"/>
    <w:rsid w:val="00155167"/>
    <w:rsid w:val="00157E89"/>
    <w:rsid w:val="0017438C"/>
    <w:rsid w:val="00175918"/>
    <w:rsid w:val="00195759"/>
    <w:rsid w:val="001A3FD8"/>
    <w:rsid w:val="001E1C40"/>
    <w:rsid w:val="001F3730"/>
    <w:rsid w:val="002002D7"/>
    <w:rsid w:val="00215B96"/>
    <w:rsid w:val="00245ED3"/>
    <w:rsid w:val="00262FF1"/>
    <w:rsid w:val="00265DDB"/>
    <w:rsid w:val="00274DC5"/>
    <w:rsid w:val="00277E21"/>
    <w:rsid w:val="00291373"/>
    <w:rsid w:val="002B04D0"/>
    <w:rsid w:val="002C7BBF"/>
    <w:rsid w:val="002F425B"/>
    <w:rsid w:val="00330AFD"/>
    <w:rsid w:val="00333588"/>
    <w:rsid w:val="003423C3"/>
    <w:rsid w:val="00350549"/>
    <w:rsid w:val="003625FC"/>
    <w:rsid w:val="003767F5"/>
    <w:rsid w:val="003858B7"/>
    <w:rsid w:val="003C089B"/>
    <w:rsid w:val="003D4845"/>
    <w:rsid w:val="003D6E3E"/>
    <w:rsid w:val="003D776E"/>
    <w:rsid w:val="003E0C5F"/>
    <w:rsid w:val="00480C71"/>
    <w:rsid w:val="004C0428"/>
    <w:rsid w:val="004D0DA8"/>
    <w:rsid w:val="004E3982"/>
    <w:rsid w:val="004E6F8C"/>
    <w:rsid w:val="005110FF"/>
    <w:rsid w:val="0051296A"/>
    <w:rsid w:val="005257C1"/>
    <w:rsid w:val="00526505"/>
    <w:rsid w:val="00536B91"/>
    <w:rsid w:val="00537850"/>
    <w:rsid w:val="00537EA7"/>
    <w:rsid w:val="005454B8"/>
    <w:rsid w:val="0058678F"/>
    <w:rsid w:val="00595F1D"/>
    <w:rsid w:val="005A6D55"/>
    <w:rsid w:val="005B43F9"/>
    <w:rsid w:val="005C4D00"/>
    <w:rsid w:val="00617A2F"/>
    <w:rsid w:val="00620B06"/>
    <w:rsid w:val="00636054"/>
    <w:rsid w:val="00656A97"/>
    <w:rsid w:val="00656F62"/>
    <w:rsid w:val="00672A0C"/>
    <w:rsid w:val="00673CFC"/>
    <w:rsid w:val="00681B56"/>
    <w:rsid w:val="00687CB8"/>
    <w:rsid w:val="0069031B"/>
    <w:rsid w:val="00697FEE"/>
    <w:rsid w:val="006F1B19"/>
    <w:rsid w:val="00703008"/>
    <w:rsid w:val="00727BF1"/>
    <w:rsid w:val="00737206"/>
    <w:rsid w:val="00763187"/>
    <w:rsid w:val="00775DA3"/>
    <w:rsid w:val="00782078"/>
    <w:rsid w:val="007A46A3"/>
    <w:rsid w:val="007B7A13"/>
    <w:rsid w:val="00846FF6"/>
    <w:rsid w:val="00851813"/>
    <w:rsid w:val="0087660D"/>
    <w:rsid w:val="008871AE"/>
    <w:rsid w:val="008B1E73"/>
    <w:rsid w:val="008C2EA3"/>
    <w:rsid w:val="008C53B3"/>
    <w:rsid w:val="008D2B28"/>
    <w:rsid w:val="008D3361"/>
    <w:rsid w:val="00917660"/>
    <w:rsid w:val="00926887"/>
    <w:rsid w:val="00951116"/>
    <w:rsid w:val="0098404E"/>
    <w:rsid w:val="009951E4"/>
    <w:rsid w:val="00A34A6D"/>
    <w:rsid w:val="00A43CB3"/>
    <w:rsid w:val="00A65D38"/>
    <w:rsid w:val="00AA2BFA"/>
    <w:rsid w:val="00AB1CA8"/>
    <w:rsid w:val="00AF31AB"/>
    <w:rsid w:val="00AF769A"/>
    <w:rsid w:val="00B62965"/>
    <w:rsid w:val="00B67093"/>
    <w:rsid w:val="00B804F3"/>
    <w:rsid w:val="00B84416"/>
    <w:rsid w:val="00B93A4A"/>
    <w:rsid w:val="00BA6665"/>
    <w:rsid w:val="00BA7DA4"/>
    <w:rsid w:val="00BC1161"/>
    <w:rsid w:val="00BD7693"/>
    <w:rsid w:val="00BE671D"/>
    <w:rsid w:val="00C02746"/>
    <w:rsid w:val="00C13005"/>
    <w:rsid w:val="00C22076"/>
    <w:rsid w:val="00C452F2"/>
    <w:rsid w:val="00C757D3"/>
    <w:rsid w:val="00C94077"/>
    <w:rsid w:val="00CB3D8D"/>
    <w:rsid w:val="00CB3E62"/>
    <w:rsid w:val="00CC2EC0"/>
    <w:rsid w:val="00CC43EF"/>
    <w:rsid w:val="00CE3AF2"/>
    <w:rsid w:val="00CF7993"/>
    <w:rsid w:val="00D727C8"/>
    <w:rsid w:val="00D849DC"/>
    <w:rsid w:val="00DB0948"/>
    <w:rsid w:val="00DC5D52"/>
    <w:rsid w:val="00DC6803"/>
    <w:rsid w:val="00DC6B0A"/>
    <w:rsid w:val="00DD1FEA"/>
    <w:rsid w:val="00E62963"/>
    <w:rsid w:val="00E65C15"/>
    <w:rsid w:val="00E66299"/>
    <w:rsid w:val="00E9066E"/>
    <w:rsid w:val="00E921C4"/>
    <w:rsid w:val="00EB4C70"/>
    <w:rsid w:val="00EC7E4B"/>
    <w:rsid w:val="00ED57E8"/>
    <w:rsid w:val="00ED676E"/>
    <w:rsid w:val="00EF1198"/>
    <w:rsid w:val="00EF57C2"/>
    <w:rsid w:val="00F00625"/>
    <w:rsid w:val="00F214D5"/>
    <w:rsid w:val="00F23FDD"/>
    <w:rsid w:val="00F411A9"/>
    <w:rsid w:val="00F57E9D"/>
    <w:rsid w:val="00F66294"/>
    <w:rsid w:val="00FB16B0"/>
    <w:rsid w:val="00FC4A14"/>
    <w:rsid w:val="00FD007E"/>
    <w:rsid w:val="00FE299A"/>
    <w:rsid w:val="00FF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8A49"/>
  <w15:chartTrackingRefBased/>
  <w15:docId w15:val="{93893D26-4C31-4068-85A4-522217A9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1">
    <w:name w:val="Grid Table 2 Accent 1"/>
    <w:basedOn w:val="TableNormal"/>
    <w:uiPriority w:val="47"/>
    <w:rsid w:val="00B62965"/>
    <w:pPr>
      <w:spacing w:after="0" w:line="240" w:lineRule="auto"/>
    </w:pPr>
    <w:rPr>
      <w:sz w:val="24"/>
      <w:szCs w:val="24"/>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846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FF6"/>
  </w:style>
  <w:style w:type="paragraph" w:styleId="Footer">
    <w:name w:val="footer"/>
    <w:basedOn w:val="Normal"/>
    <w:link w:val="FooterChar"/>
    <w:uiPriority w:val="99"/>
    <w:unhideWhenUsed/>
    <w:rsid w:val="00846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FF6"/>
  </w:style>
  <w:style w:type="paragraph" w:styleId="BalloonText">
    <w:name w:val="Balloon Text"/>
    <w:basedOn w:val="Normal"/>
    <w:link w:val="BalloonTextChar"/>
    <w:uiPriority w:val="99"/>
    <w:semiHidden/>
    <w:unhideWhenUsed/>
    <w:rsid w:val="00FB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B0"/>
    <w:rPr>
      <w:rFonts w:ascii="Segoe UI" w:hAnsi="Segoe UI" w:cs="Segoe UI"/>
      <w:sz w:val="18"/>
      <w:szCs w:val="18"/>
    </w:rPr>
  </w:style>
  <w:style w:type="character" w:styleId="Hyperlink">
    <w:name w:val="Hyperlink"/>
    <w:basedOn w:val="DefaultParagraphFont"/>
    <w:uiPriority w:val="99"/>
    <w:semiHidden/>
    <w:unhideWhenUsed/>
    <w:rsid w:val="003767F5"/>
    <w:rPr>
      <w:color w:val="0000FF"/>
      <w:u w:val="single"/>
    </w:rPr>
  </w:style>
  <w:style w:type="paragraph" w:styleId="ListParagraph">
    <w:name w:val="List Paragraph"/>
    <w:basedOn w:val="Normal"/>
    <w:uiPriority w:val="34"/>
    <w:qFormat/>
    <w:rsid w:val="009951E4"/>
    <w:pPr>
      <w:ind w:left="720"/>
      <w:contextualSpacing/>
    </w:pPr>
  </w:style>
  <w:style w:type="paragraph" w:styleId="FootnoteText">
    <w:name w:val="footnote text"/>
    <w:basedOn w:val="Normal"/>
    <w:link w:val="FootnoteTextChar"/>
    <w:uiPriority w:val="99"/>
    <w:semiHidden/>
    <w:unhideWhenUsed/>
    <w:rsid w:val="008518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813"/>
    <w:rPr>
      <w:sz w:val="20"/>
      <w:szCs w:val="20"/>
    </w:rPr>
  </w:style>
  <w:style w:type="character" w:styleId="FootnoteReference">
    <w:name w:val="footnote reference"/>
    <w:basedOn w:val="DefaultParagraphFont"/>
    <w:uiPriority w:val="99"/>
    <w:semiHidden/>
    <w:unhideWhenUsed/>
    <w:rsid w:val="00851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colngovuk.sharepoint.com/sites/HumanResources/SitePages/Lincoln-BIG-Bus-Deal.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colngovuk.sharepoint.com/sites/HumanResources/SitePages/Tax-Fre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17CAE01C5AF4EB22BE2C44A6C0345" ma:contentTypeVersion="13" ma:contentTypeDescription="Create a new document." ma:contentTypeScope="" ma:versionID="80ce7a5bbbacf62870e3ef1a5f141794">
  <xsd:schema xmlns:xsd="http://www.w3.org/2001/XMLSchema" xmlns:xs="http://www.w3.org/2001/XMLSchema" xmlns:p="http://schemas.microsoft.com/office/2006/metadata/properties" xmlns:ns3="64ff3ee5-e1b1-4e1a-a23e-41ff20ea09b0" xmlns:ns4="c3fc2083-a9c7-465e-8298-3756ace544fd" targetNamespace="http://schemas.microsoft.com/office/2006/metadata/properties" ma:root="true" ma:fieldsID="3503bacf7987fabbe9afb4145a650c76" ns3:_="" ns4:_="">
    <xsd:import namespace="64ff3ee5-e1b1-4e1a-a23e-41ff20ea09b0"/>
    <xsd:import namespace="c3fc2083-a9c7-465e-8298-3756ace544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f3ee5-e1b1-4e1a-a23e-41ff20ea0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c2083-a9c7-465e-8298-3756ace54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A9C8E-B5B5-4050-B089-52E96680991D}">
  <ds:schemaRefs>
    <ds:schemaRef ds:uri="http://schemas.microsoft.com/sharepoint/v3/contenttype/forms"/>
  </ds:schemaRefs>
</ds:datastoreItem>
</file>

<file path=customXml/itemProps2.xml><?xml version="1.0" encoding="utf-8"?>
<ds:datastoreItem xmlns:ds="http://schemas.openxmlformats.org/officeDocument/2006/customXml" ds:itemID="{7863E20D-FD1A-49EA-861A-DCEF998E1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f3ee5-e1b1-4e1a-a23e-41ff20ea09b0"/>
    <ds:schemaRef ds:uri="c3fc2083-a9c7-465e-8298-3756ace54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BC388-7790-437A-8224-2E62FB6C3BBC}">
  <ds:schemaRefs>
    <ds:schemaRef ds:uri="http://schemas.openxmlformats.org/officeDocument/2006/bibliography"/>
  </ds:schemaRefs>
</ds:datastoreItem>
</file>

<file path=customXml/itemProps4.xml><?xml version="1.0" encoding="utf-8"?>
<ds:datastoreItem xmlns:ds="http://schemas.openxmlformats.org/officeDocument/2006/customXml" ds:itemID="{2AB8BA71-20B5-4D4E-AB15-36FE81E519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Hurtley, Michael (City of Lincoln Council)</dc:creator>
  <cp:keywords/>
  <dc:description/>
  <cp:lastModifiedBy>Kate Bell</cp:lastModifiedBy>
  <cp:revision>85</cp:revision>
  <cp:lastPrinted>2021-09-14T14:19:00Z</cp:lastPrinted>
  <dcterms:created xsi:type="dcterms:W3CDTF">2022-11-01T11:05:00Z</dcterms:created>
  <dcterms:modified xsi:type="dcterms:W3CDTF">2023-09-18T11:21:00Z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0x010100FF017CAE01C5AF4EB22BE2C44A6C0345</vt:lpwstr>
  </property>
</Properties>
</file>